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470A5" w14:textId="77777777" w:rsidR="00F86C7C" w:rsidRDefault="00F86C7C" w:rsidP="00F86C7C">
      <w:pPr>
        <w:textAlignment w:val="baseline"/>
        <w:rPr>
          <w:rFonts w:ascii="Cambria" w:eastAsia="Times New Roman" w:hAnsi="Cambria" w:cs="Segoe UI"/>
          <w:color w:val="000000"/>
          <w:kern w:val="0"/>
          <w:sz w:val="22"/>
          <w:szCs w:val="22"/>
          <w:bdr w:val="none" w:sz="0" w:space="0" w:color="auto" w:frame="1"/>
          <w14:ligatures w14:val="none"/>
        </w:rPr>
      </w:pPr>
    </w:p>
    <w:p w14:paraId="40622068" w14:textId="77777777" w:rsidR="00F86C7C" w:rsidRDefault="00F86C7C" w:rsidP="00F86C7C">
      <w:pPr>
        <w:textAlignment w:val="baseline"/>
        <w:rPr>
          <w:rFonts w:ascii="Cambria" w:eastAsia="Times New Roman" w:hAnsi="Cambria" w:cs="Segoe UI"/>
          <w:color w:val="000000"/>
          <w:kern w:val="0"/>
          <w:sz w:val="22"/>
          <w:szCs w:val="22"/>
          <w:bdr w:val="none" w:sz="0" w:space="0" w:color="auto" w:frame="1"/>
          <w14:ligatures w14:val="none"/>
        </w:rPr>
      </w:pPr>
    </w:p>
    <w:p w14:paraId="0BFA144C" w14:textId="6092972A" w:rsidR="00F86C7C" w:rsidRDefault="00F86C7C" w:rsidP="00F86C7C">
      <w:pPr>
        <w:textAlignment w:val="baseline"/>
        <w:rPr>
          <w:rFonts w:ascii="Cambria" w:eastAsia="Times New Roman" w:hAnsi="Cambria" w:cs="Segoe UI"/>
          <w:color w:val="000000"/>
          <w:kern w:val="0"/>
          <w:sz w:val="22"/>
          <w:szCs w:val="22"/>
          <w:bdr w:val="none" w:sz="0" w:space="0" w:color="auto" w:frame="1"/>
          <w14:ligatures w14:val="none"/>
        </w:rPr>
      </w:pPr>
      <w:r>
        <w:fldChar w:fldCharType="begin"/>
      </w:r>
      <w:r>
        <w:instrText xml:space="preserve"> INCLUDEPICTURE "https://hca-nys.org/wp-content/uploads/2022/11/Screen-Shot-2022-11-18-at-1.52.19-PM.png" \* MERGEFORMATINET </w:instrText>
      </w:r>
      <w:r w:rsidR="00880B2C">
        <w:fldChar w:fldCharType="separate"/>
      </w:r>
      <w:r>
        <w:fldChar w:fldCharType="end"/>
      </w:r>
    </w:p>
    <w:p w14:paraId="774C008F" w14:textId="77777777" w:rsidR="00F86C7C" w:rsidRPr="00A1014E" w:rsidRDefault="00F86C7C" w:rsidP="00F86C7C">
      <w:pPr>
        <w:textAlignment w:val="baseline"/>
        <w:rPr>
          <w:rFonts w:ascii="Cambria" w:eastAsia="Times New Roman" w:hAnsi="Cambria" w:cs="Segoe U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</w:p>
    <w:p w14:paraId="566164B2" w14:textId="315C23B6" w:rsidR="00F86C7C" w:rsidRPr="0090719D" w:rsidRDefault="001726D4" w:rsidP="00F86C7C">
      <w:pPr>
        <w:textAlignment w:val="baseline"/>
        <w:rPr>
          <w:rFonts w:ascii="Lato" w:eastAsia="Times New Roman" w:hAnsi="Lato" w:cstheme="minorHAns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  <w:r w:rsidRPr="0090719D">
        <w:rPr>
          <w:rFonts w:ascii="Lato" w:eastAsia="Times New Roman" w:hAnsi="Lato" w:cstheme="minorHAns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HCP &amp; HCA</w:t>
      </w:r>
      <w:r w:rsidR="00F86C7C" w:rsidRPr="0090719D">
        <w:rPr>
          <w:rFonts w:ascii="Lato" w:eastAsia="Times New Roman" w:hAnsi="Lato" w:cstheme="minorHAns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 xml:space="preserve"> Emergency Preparedness Forum for NYC Home Care Providers </w:t>
      </w:r>
    </w:p>
    <w:p w14:paraId="2F239093" w14:textId="77777777" w:rsidR="00F86C7C" w:rsidRPr="0090719D" w:rsidRDefault="00F86C7C" w:rsidP="00F86C7C">
      <w:pPr>
        <w:textAlignment w:val="baseline"/>
        <w:rPr>
          <w:rFonts w:ascii="Lato" w:eastAsia="Times New Roman" w:hAnsi="Lato" w:cstheme="minorHAns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</w:p>
    <w:p w14:paraId="01984FE2" w14:textId="7BA23128" w:rsidR="00F86C7C" w:rsidRPr="0090719D" w:rsidRDefault="006112DA" w:rsidP="00F86C7C">
      <w:pPr>
        <w:rPr>
          <w:rFonts w:ascii="Lato" w:hAnsi="Lato" w:cstheme="minorHAnsi"/>
          <w:color w:val="000000" w:themeColor="text1"/>
          <w:sz w:val="22"/>
          <w:szCs w:val="22"/>
        </w:rPr>
      </w:pPr>
      <w:r w:rsidRPr="0090719D">
        <w:rPr>
          <w:rFonts w:ascii="Lato" w:hAnsi="Lato" w:cstheme="minorHAnsi"/>
          <w:color w:val="000000" w:themeColor="text1"/>
          <w:sz w:val="22"/>
          <w:szCs w:val="22"/>
        </w:rPr>
        <w:t>Agencies providing</w:t>
      </w:r>
      <w:r w:rsidR="00F86C7C"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 services in New York City are invited to participate in a</w:t>
      </w:r>
      <w:r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 Home Care Sector</w:t>
      </w:r>
      <w:r w:rsidR="00874951"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F86C7C"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Emergency Preparedness Forum to be held virtually on Thursday, </w:t>
      </w:r>
      <w:r w:rsidR="006F1A05"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April </w:t>
      </w:r>
      <w:r w:rsidR="00F86C7C" w:rsidRPr="0090719D">
        <w:rPr>
          <w:rFonts w:ascii="Lato" w:hAnsi="Lato" w:cstheme="minorHAnsi"/>
          <w:color w:val="000000" w:themeColor="text1"/>
          <w:sz w:val="22"/>
          <w:szCs w:val="22"/>
        </w:rPr>
        <w:t>18, 2024, from 10 AM - 12 PM.  </w:t>
      </w:r>
    </w:p>
    <w:p w14:paraId="4B3D476D" w14:textId="77777777" w:rsidR="00F86C7C" w:rsidRPr="0090719D" w:rsidRDefault="00F86C7C" w:rsidP="00F86C7C">
      <w:pPr>
        <w:rPr>
          <w:rFonts w:ascii="Lato" w:hAnsi="Lato" w:cstheme="minorHAnsi"/>
          <w:color w:val="000000" w:themeColor="text1"/>
          <w:sz w:val="22"/>
          <w:szCs w:val="22"/>
        </w:rPr>
      </w:pPr>
    </w:p>
    <w:p w14:paraId="08E9EE87" w14:textId="29161981" w:rsidR="00F86C7C" w:rsidRPr="0090719D" w:rsidRDefault="00F86C7C" w:rsidP="00F86C7C">
      <w:pPr>
        <w:rPr>
          <w:rFonts w:ascii="Lato" w:hAnsi="Lato" w:cstheme="minorHAnsi"/>
          <w:color w:val="000000" w:themeColor="text1"/>
          <w:sz w:val="22"/>
          <w:szCs w:val="22"/>
        </w:rPr>
      </w:pPr>
      <w:r w:rsidRPr="0090719D">
        <w:rPr>
          <w:rFonts w:ascii="Lato" w:hAnsi="Lato" w:cstheme="minorHAnsi"/>
          <w:color w:val="000000" w:themeColor="text1"/>
          <w:sz w:val="22"/>
          <w:szCs w:val="22"/>
        </w:rPr>
        <w:t>The</w:t>
      </w:r>
      <w:r w:rsidR="001726D4"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New York State Association of Health Care Providers (HCP) </w:t>
      </w:r>
      <w:r w:rsidR="001726D4" w:rsidRPr="0090719D">
        <w:rPr>
          <w:rFonts w:ascii="Lato" w:hAnsi="Lato" w:cstheme="minorHAnsi"/>
          <w:color w:val="000000" w:themeColor="text1"/>
          <w:sz w:val="22"/>
          <w:szCs w:val="22"/>
        </w:rPr>
        <w:t>and the Home Care Association of New York State Education and Research (HCA E&amp;</w:t>
      </w:r>
      <w:r w:rsidR="00874951" w:rsidRPr="0090719D">
        <w:rPr>
          <w:rFonts w:ascii="Lato" w:hAnsi="Lato" w:cstheme="minorHAnsi"/>
          <w:color w:val="000000" w:themeColor="text1"/>
          <w:sz w:val="22"/>
          <w:szCs w:val="22"/>
        </w:rPr>
        <w:t>R) are</w:t>
      </w:r>
      <w:r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 holding this Forum as part of a series of activities funded by a grant from the New York City Department of Health and Mental Hygiene (NYC DOHMH) Office of Emergency Preparedness and Response.  </w:t>
      </w:r>
    </w:p>
    <w:p w14:paraId="11706C64" w14:textId="77777777" w:rsidR="00F86C7C" w:rsidRPr="0090719D" w:rsidRDefault="00F86C7C" w:rsidP="00F86C7C">
      <w:pPr>
        <w:rPr>
          <w:rFonts w:ascii="Lato" w:hAnsi="Lato" w:cstheme="minorHAnsi"/>
          <w:color w:val="000000" w:themeColor="text1"/>
          <w:sz w:val="22"/>
          <w:szCs w:val="22"/>
        </w:rPr>
      </w:pPr>
    </w:p>
    <w:p w14:paraId="5A8D1A3C" w14:textId="6A6EBC84" w:rsidR="00D04CB6" w:rsidRPr="0090719D" w:rsidRDefault="00D04CB6" w:rsidP="00D04CB6">
      <w:pPr>
        <w:rPr>
          <w:rFonts w:ascii="Lato" w:hAnsi="Lato" w:cstheme="minorHAnsi"/>
          <w:color w:val="000000" w:themeColor="text1"/>
          <w:sz w:val="22"/>
          <w:szCs w:val="22"/>
        </w:rPr>
      </w:pPr>
      <w:r w:rsidRPr="0090719D">
        <w:rPr>
          <w:rFonts w:ascii="Lato" w:hAnsi="Lato" w:cstheme="minorHAnsi"/>
          <w:color w:val="000000" w:themeColor="text1"/>
          <w:sz w:val="22"/>
          <w:szCs w:val="22"/>
        </w:rPr>
        <w:t>The Forum will focus on e</w:t>
      </w:r>
      <w:r w:rsidRPr="0090719D">
        <w:rPr>
          <w:rFonts w:ascii="Lato" w:hAnsi="Lato"/>
          <w:color w:val="000000" w:themeColor="text1"/>
          <w:sz w:val="22"/>
          <w:szCs w:val="22"/>
        </w:rPr>
        <w:t>lectricity dependence planning by home care and hospice agencies and the emPOWER</w:t>
      </w:r>
      <w:r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 Program, an A</w:t>
      </w:r>
      <w:r w:rsidRPr="0090719D">
        <w:rPr>
          <w:rFonts w:ascii="Lato" w:eastAsia="Times New Roman" w:hAnsi="Lato" w:cstheme="minorHAnsi"/>
          <w:color w:val="000000" w:themeColor="text1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</w:rPr>
        <w:t xml:space="preserve">dministration for Strategic Preparedness and Response (ASPR) and the Centers for Medicare and Medicaid Services (CMS) </w:t>
      </w:r>
      <w:r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tool. </w:t>
      </w:r>
    </w:p>
    <w:p w14:paraId="03788C04" w14:textId="307AA70C" w:rsidR="00CE2843" w:rsidRPr="0090719D" w:rsidRDefault="00CE2843" w:rsidP="00E819EB">
      <w:pPr>
        <w:rPr>
          <w:rFonts w:ascii="Lato" w:hAnsi="Lato" w:cstheme="minorHAnsi"/>
          <w:color w:val="000000" w:themeColor="text1"/>
          <w:sz w:val="22"/>
          <w:szCs w:val="22"/>
        </w:rPr>
      </w:pPr>
    </w:p>
    <w:p w14:paraId="4BF66D57" w14:textId="1273C084" w:rsidR="00E528BA" w:rsidRPr="0090719D" w:rsidRDefault="00CE2843" w:rsidP="00E819EB">
      <w:pPr>
        <w:rPr>
          <w:rFonts w:ascii="Lato" w:hAnsi="Lato"/>
          <w:color w:val="000000" w:themeColor="text1"/>
          <w:sz w:val="22"/>
          <w:szCs w:val="22"/>
        </w:rPr>
      </w:pPr>
      <w:r w:rsidRPr="0090719D">
        <w:rPr>
          <w:rFonts w:ascii="Lato" w:hAnsi="Lato"/>
          <w:color w:val="000000" w:themeColor="text1"/>
          <w:sz w:val="22"/>
          <w:szCs w:val="22"/>
        </w:rPr>
        <w:t>Barbara B. Citarella RN, BSN,</w:t>
      </w:r>
      <w:r w:rsidR="00D04CB6" w:rsidRPr="0090719D"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90719D">
        <w:rPr>
          <w:rFonts w:ascii="Lato" w:hAnsi="Lato"/>
          <w:color w:val="000000" w:themeColor="text1"/>
          <w:sz w:val="22"/>
          <w:szCs w:val="22"/>
        </w:rPr>
        <w:t>MS, CHCE,</w:t>
      </w:r>
      <w:r w:rsidR="00D04CB6" w:rsidRPr="0090719D"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90719D">
        <w:rPr>
          <w:rFonts w:ascii="Lato" w:hAnsi="Lato"/>
          <w:color w:val="000000" w:themeColor="text1"/>
          <w:sz w:val="22"/>
          <w:szCs w:val="22"/>
        </w:rPr>
        <w:t xml:space="preserve">NHDP-BC, Subject Matter Expert to U.S. Assistant Secretary of Preparedness and Response ASPR TRACIE, President, RBC Limited Healthcare &amp; Management Consultants will review the regulatory </w:t>
      </w:r>
      <w:r w:rsidR="00D04CB6" w:rsidRPr="0090719D">
        <w:rPr>
          <w:rFonts w:ascii="Lato" w:hAnsi="Lato"/>
          <w:color w:val="000000" w:themeColor="text1"/>
          <w:sz w:val="22"/>
          <w:szCs w:val="22"/>
        </w:rPr>
        <w:t xml:space="preserve">requirements </w:t>
      </w:r>
      <w:r w:rsidRPr="0090719D">
        <w:rPr>
          <w:rFonts w:ascii="Lato" w:hAnsi="Lato"/>
          <w:color w:val="000000" w:themeColor="text1"/>
          <w:sz w:val="22"/>
          <w:szCs w:val="22"/>
        </w:rPr>
        <w:t xml:space="preserve">for </w:t>
      </w:r>
      <w:r w:rsidR="00D04CB6" w:rsidRPr="0090719D">
        <w:rPr>
          <w:rFonts w:ascii="Lato" w:hAnsi="Lato"/>
          <w:color w:val="000000" w:themeColor="text1"/>
          <w:sz w:val="22"/>
          <w:szCs w:val="22"/>
        </w:rPr>
        <w:t xml:space="preserve">home care and hospice providers </w:t>
      </w:r>
      <w:r w:rsidR="00F06166" w:rsidRPr="0090719D">
        <w:rPr>
          <w:rFonts w:ascii="Lato" w:hAnsi="Lato"/>
          <w:color w:val="000000" w:themeColor="text1"/>
          <w:sz w:val="22"/>
          <w:szCs w:val="22"/>
        </w:rPr>
        <w:t xml:space="preserve">serving this population </w:t>
      </w:r>
      <w:r w:rsidR="00D04CB6" w:rsidRPr="0090719D">
        <w:rPr>
          <w:rFonts w:ascii="Lato" w:hAnsi="Lato"/>
          <w:color w:val="000000" w:themeColor="text1"/>
          <w:sz w:val="22"/>
          <w:szCs w:val="22"/>
        </w:rPr>
        <w:t>and</w:t>
      </w:r>
      <w:r w:rsidR="00E528BA" w:rsidRPr="0090719D">
        <w:rPr>
          <w:rFonts w:ascii="Lato" w:hAnsi="Lato"/>
          <w:color w:val="000000" w:themeColor="text1"/>
          <w:sz w:val="22"/>
          <w:szCs w:val="22"/>
        </w:rPr>
        <w:t xml:space="preserve"> </w:t>
      </w:r>
      <w:r w:rsidR="00D04CB6" w:rsidRPr="0090719D">
        <w:rPr>
          <w:rFonts w:ascii="Lato" w:hAnsi="Lato"/>
          <w:color w:val="000000" w:themeColor="text1"/>
          <w:sz w:val="22"/>
          <w:szCs w:val="22"/>
        </w:rPr>
        <w:t xml:space="preserve">provide </w:t>
      </w:r>
      <w:r w:rsidR="00E528BA" w:rsidRPr="0090719D">
        <w:rPr>
          <w:rFonts w:ascii="Lato" w:hAnsi="Lato"/>
          <w:color w:val="000000" w:themeColor="text1"/>
          <w:sz w:val="22"/>
          <w:szCs w:val="22"/>
        </w:rPr>
        <w:t xml:space="preserve">additional </w:t>
      </w:r>
      <w:r w:rsidR="00D04CB6" w:rsidRPr="0090719D">
        <w:rPr>
          <w:rFonts w:ascii="Lato" w:hAnsi="Lato"/>
          <w:color w:val="000000" w:themeColor="text1"/>
          <w:sz w:val="22"/>
          <w:szCs w:val="22"/>
        </w:rPr>
        <w:t>recommendations</w:t>
      </w:r>
      <w:r w:rsidR="00E528BA" w:rsidRPr="0090719D">
        <w:rPr>
          <w:rFonts w:ascii="Lato" w:hAnsi="Lato"/>
          <w:color w:val="000000" w:themeColor="text1"/>
          <w:sz w:val="22"/>
          <w:szCs w:val="22"/>
        </w:rPr>
        <w:t xml:space="preserve"> </w:t>
      </w:r>
      <w:r w:rsidR="00D04CB6" w:rsidRPr="0090719D">
        <w:rPr>
          <w:rFonts w:ascii="Lato" w:hAnsi="Lato"/>
          <w:color w:val="000000" w:themeColor="text1"/>
          <w:sz w:val="22"/>
          <w:szCs w:val="22"/>
        </w:rPr>
        <w:t xml:space="preserve">agencies can include in their </w:t>
      </w:r>
      <w:r w:rsidR="00E528BA" w:rsidRPr="0090719D">
        <w:rPr>
          <w:rFonts w:ascii="Lato" w:hAnsi="Lato"/>
          <w:color w:val="000000" w:themeColor="text1"/>
          <w:sz w:val="22"/>
          <w:szCs w:val="22"/>
        </w:rPr>
        <w:t>emergency planning</w:t>
      </w:r>
      <w:r w:rsidR="00F06166" w:rsidRPr="0090719D">
        <w:rPr>
          <w:rFonts w:ascii="Lato" w:hAnsi="Lato"/>
          <w:color w:val="000000" w:themeColor="text1"/>
          <w:sz w:val="22"/>
          <w:szCs w:val="22"/>
        </w:rPr>
        <w:t xml:space="preserve"> to meet their needs</w:t>
      </w:r>
      <w:r w:rsidR="00D04CB6" w:rsidRPr="0090719D">
        <w:rPr>
          <w:rFonts w:ascii="Lato" w:hAnsi="Lato"/>
          <w:color w:val="000000" w:themeColor="text1"/>
          <w:sz w:val="22"/>
          <w:szCs w:val="22"/>
        </w:rPr>
        <w:t xml:space="preserve">. </w:t>
      </w:r>
    </w:p>
    <w:p w14:paraId="1216E952" w14:textId="77777777" w:rsidR="00E528BA" w:rsidRPr="0090719D" w:rsidRDefault="00E528BA" w:rsidP="00E819EB">
      <w:pPr>
        <w:rPr>
          <w:rFonts w:ascii="Lato" w:hAnsi="Lato"/>
          <w:color w:val="000000" w:themeColor="text1"/>
          <w:sz w:val="22"/>
          <w:szCs w:val="22"/>
        </w:rPr>
      </w:pPr>
    </w:p>
    <w:p w14:paraId="70AAB96A" w14:textId="16AA9FEE" w:rsidR="008F3C00" w:rsidRPr="0090719D" w:rsidRDefault="00E528BA" w:rsidP="00E819EB">
      <w:pPr>
        <w:rPr>
          <w:rFonts w:ascii="Lato" w:hAnsi="Lato"/>
          <w:color w:val="000000" w:themeColor="text1"/>
          <w:sz w:val="22"/>
          <w:szCs w:val="22"/>
        </w:rPr>
      </w:pPr>
      <w:r w:rsidRPr="0090719D">
        <w:rPr>
          <w:rFonts w:ascii="Lato" w:hAnsi="Lato"/>
          <w:color w:val="000000" w:themeColor="text1"/>
          <w:sz w:val="22"/>
          <w:szCs w:val="22"/>
        </w:rPr>
        <w:t>Ms</w:t>
      </w:r>
      <w:r w:rsidR="00D04CB6" w:rsidRPr="0090719D">
        <w:rPr>
          <w:rFonts w:ascii="Lato" w:hAnsi="Lato"/>
          <w:color w:val="000000" w:themeColor="text1"/>
          <w:sz w:val="22"/>
          <w:szCs w:val="22"/>
        </w:rPr>
        <w:t xml:space="preserve">. </w:t>
      </w:r>
      <w:r w:rsidRPr="0090719D">
        <w:rPr>
          <w:rFonts w:ascii="Lato" w:hAnsi="Lato"/>
          <w:color w:val="000000" w:themeColor="text1"/>
          <w:sz w:val="22"/>
          <w:szCs w:val="22"/>
        </w:rPr>
        <w:t xml:space="preserve">Citarella will also provide an overview of </w:t>
      </w:r>
      <w:r w:rsidR="00C81983" w:rsidRPr="0090719D">
        <w:rPr>
          <w:rFonts w:ascii="Lato" w:hAnsi="Lato" w:cstheme="minorHAnsi"/>
          <w:color w:val="000000" w:themeColor="text1"/>
          <w:sz w:val="22"/>
          <w:szCs w:val="22"/>
        </w:rPr>
        <w:t>the</w:t>
      </w:r>
      <w:r w:rsidR="002B7C48"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 em</w:t>
      </w:r>
      <w:r w:rsidR="00A76795" w:rsidRPr="0090719D">
        <w:rPr>
          <w:rFonts w:ascii="Lato" w:hAnsi="Lato" w:cstheme="minorHAnsi"/>
          <w:color w:val="000000" w:themeColor="text1"/>
          <w:sz w:val="22"/>
          <w:szCs w:val="22"/>
        </w:rPr>
        <w:t>POWER</w:t>
      </w:r>
      <w:r w:rsidR="00C80F91" w:rsidRPr="0090719D">
        <w:rPr>
          <w:rFonts w:ascii="Lato" w:eastAsia="Times New Roman" w:hAnsi="Lato" w:cstheme="minorHAnsi"/>
          <w:color w:val="000000" w:themeColor="text1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</w:rPr>
        <w:t xml:space="preserve"> </w:t>
      </w:r>
      <w:r w:rsidR="00C80F91" w:rsidRPr="0090719D">
        <w:rPr>
          <w:rFonts w:ascii="Lato" w:hAnsi="Lato" w:cstheme="minorHAnsi"/>
          <w:color w:val="000000" w:themeColor="text1"/>
          <w:sz w:val="22"/>
          <w:szCs w:val="22"/>
        </w:rPr>
        <w:t>tool</w:t>
      </w:r>
      <w:r w:rsidR="00224EAC"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8F3C00" w:rsidRPr="0090719D">
        <w:rPr>
          <w:rFonts w:ascii="Lato" w:hAnsi="Lato" w:cstheme="minorHAnsi"/>
          <w:color w:val="000000" w:themeColor="text1"/>
          <w:sz w:val="22"/>
          <w:szCs w:val="22"/>
        </w:rPr>
        <w:t>used by</w:t>
      </w:r>
      <w:r w:rsidR="0005369A"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62409B" w:rsidRPr="0090719D">
        <w:rPr>
          <w:rFonts w:ascii="Lato" w:hAnsi="Lato" w:cstheme="minorHAnsi"/>
          <w:color w:val="000000" w:themeColor="text1"/>
          <w:sz w:val="22"/>
          <w:szCs w:val="22"/>
        </w:rPr>
        <w:t>local emergency officials</w:t>
      </w:r>
      <w:r w:rsidR="00982F11"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 and </w:t>
      </w:r>
      <w:r w:rsidR="0062409B" w:rsidRPr="0090719D">
        <w:rPr>
          <w:rFonts w:ascii="Lato" w:hAnsi="Lato" w:cstheme="minorHAnsi"/>
          <w:color w:val="000000" w:themeColor="text1"/>
          <w:sz w:val="22"/>
          <w:szCs w:val="22"/>
        </w:rPr>
        <w:t>law enforcement</w:t>
      </w:r>
      <w:r w:rsidR="00D04CB6"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 and </w:t>
      </w:r>
      <w:r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discuss how home care and hospice providers can work with </w:t>
      </w:r>
      <w:r w:rsidR="00700F5A"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local partners, including </w:t>
      </w:r>
      <w:r w:rsidRPr="0090719D">
        <w:rPr>
          <w:rFonts w:ascii="Lato" w:hAnsi="Lato" w:cstheme="minorHAnsi"/>
          <w:color w:val="000000" w:themeColor="text1"/>
          <w:sz w:val="22"/>
          <w:szCs w:val="22"/>
        </w:rPr>
        <w:t>local utility companies, and neighborhood responders (e.g., fire departments) to assist patients who are dependent on power for their needs.</w:t>
      </w:r>
    </w:p>
    <w:p w14:paraId="2D544128" w14:textId="36225C78" w:rsidR="009C367D" w:rsidRPr="0090719D" w:rsidRDefault="009C367D" w:rsidP="00F86C7C">
      <w:pPr>
        <w:rPr>
          <w:rFonts w:ascii="Lato" w:hAnsi="Lato"/>
          <w:color w:val="000000" w:themeColor="text1"/>
          <w:sz w:val="22"/>
          <w:szCs w:val="22"/>
        </w:rPr>
      </w:pPr>
    </w:p>
    <w:p w14:paraId="6BD2FF7C" w14:textId="4E0761E1" w:rsidR="00F86C7C" w:rsidRPr="0090719D" w:rsidRDefault="00F86C7C" w:rsidP="00F86C7C">
      <w:pPr>
        <w:rPr>
          <w:rFonts w:ascii="Lato" w:hAnsi="Lato" w:cstheme="minorHAnsi"/>
          <w:color w:val="000000" w:themeColor="text1"/>
          <w:sz w:val="22"/>
          <w:szCs w:val="22"/>
        </w:rPr>
      </w:pPr>
      <w:r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Carole Deyoe, Senior Associate of Public Policy, HCP </w:t>
      </w:r>
      <w:r w:rsidR="006F1A05"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and Andrew Koski, Vice President for Program Policy and Services, HCA </w:t>
      </w:r>
      <w:r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will be providing updates on current emergency-related issues, such as </w:t>
      </w:r>
      <w:r w:rsidR="00633003" w:rsidRPr="0090719D">
        <w:rPr>
          <w:rFonts w:ascii="Lato" w:hAnsi="Lato" w:cstheme="minorHAnsi"/>
          <w:color w:val="000000" w:themeColor="text1"/>
          <w:sz w:val="22"/>
          <w:szCs w:val="22"/>
        </w:rPr>
        <w:t>FAQs</w:t>
      </w:r>
      <w:r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 for daily health screenings, face coverings, COVID-19 HERDS surveys, the flu vaccine report, and more.</w:t>
      </w:r>
      <w:r w:rsidR="003B40D5"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</w:p>
    <w:p w14:paraId="25F0A724" w14:textId="77777777" w:rsidR="006C7AD7" w:rsidRPr="0090719D" w:rsidRDefault="006C7AD7" w:rsidP="00F86C7C">
      <w:pPr>
        <w:rPr>
          <w:rFonts w:ascii="Lato" w:hAnsi="Lato" w:cstheme="minorHAnsi"/>
          <w:color w:val="000000" w:themeColor="text1"/>
          <w:sz w:val="22"/>
          <w:szCs w:val="22"/>
        </w:rPr>
      </w:pPr>
    </w:p>
    <w:p w14:paraId="5592214F" w14:textId="7548F463" w:rsidR="00F86C7C" w:rsidRPr="0090719D" w:rsidRDefault="00AF728B" w:rsidP="00F86C7C">
      <w:pPr>
        <w:rPr>
          <w:rFonts w:ascii="Lato" w:hAnsi="Lato" w:cstheme="minorHAnsi"/>
          <w:color w:val="000000" w:themeColor="text1"/>
          <w:sz w:val="22"/>
          <w:szCs w:val="22"/>
        </w:rPr>
      </w:pPr>
      <w:r w:rsidRPr="0090719D">
        <w:rPr>
          <w:rFonts w:ascii="Lato" w:hAnsi="Lato" w:cstheme="minorHAnsi"/>
          <w:color w:val="000000" w:themeColor="text1"/>
          <w:sz w:val="22"/>
          <w:szCs w:val="22"/>
        </w:rPr>
        <w:t>The</w:t>
      </w:r>
      <w:r w:rsidR="00F86C7C"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 Forum </w:t>
      </w:r>
      <w:r w:rsidR="00241A1C"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gives home care providers in attendance the </w:t>
      </w:r>
      <w:r w:rsidR="00F86C7C"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opportunity to share </w:t>
      </w:r>
      <w:r w:rsidR="00241A1C"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their </w:t>
      </w:r>
      <w:r w:rsidR="00F86C7C"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comments, </w:t>
      </w:r>
      <w:r w:rsidR="00633003" w:rsidRPr="0090719D">
        <w:rPr>
          <w:rFonts w:ascii="Lato" w:hAnsi="Lato" w:cstheme="minorHAnsi"/>
          <w:color w:val="000000" w:themeColor="text1"/>
          <w:sz w:val="22"/>
          <w:szCs w:val="22"/>
        </w:rPr>
        <w:t>questions,</w:t>
      </w:r>
      <w:r w:rsidR="00F86C7C"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 or concerns on any Emergency Preparedness issues that </w:t>
      </w:r>
      <w:r w:rsidR="00241A1C" w:rsidRPr="0090719D">
        <w:rPr>
          <w:rFonts w:ascii="Lato" w:hAnsi="Lato" w:cstheme="minorHAnsi"/>
          <w:color w:val="000000" w:themeColor="text1"/>
          <w:sz w:val="22"/>
          <w:szCs w:val="22"/>
        </w:rPr>
        <w:t>their agencies</w:t>
      </w:r>
      <w:r w:rsidR="00633003">
        <w:rPr>
          <w:rFonts w:ascii="Lato" w:hAnsi="Lato" w:cstheme="minorHAnsi"/>
          <w:color w:val="000000" w:themeColor="text1"/>
          <w:sz w:val="22"/>
          <w:szCs w:val="22"/>
        </w:rPr>
        <w:t xml:space="preserve"> face</w:t>
      </w:r>
      <w:r w:rsidR="00241A1C"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. </w:t>
      </w:r>
      <w:r w:rsidR="00415EB8"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Your participation in the open discussion helps prioritize and shape future emergency management programming. </w:t>
      </w:r>
    </w:p>
    <w:p w14:paraId="03A4D680" w14:textId="40999649" w:rsidR="00F86C7C" w:rsidRPr="0090719D" w:rsidRDefault="00F86C7C" w:rsidP="00D56B53">
      <w:pPr>
        <w:shd w:val="clear" w:color="auto" w:fill="FFFFFF"/>
        <w:rPr>
          <w:rFonts w:ascii="Lato" w:eastAsia="Times New Roman" w:hAnsi="Lato" w:cstheme="minorHAnsi"/>
          <w:color w:val="000000" w:themeColor="text1"/>
          <w:kern w:val="0"/>
          <w:sz w:val="22"/>
          <w:szCs w:val="22"/>
          <w14:ligatures w14:val="none"/>
        </w:rPr>
      </w:pPr>
    </w:p>
    <w:p w14:paraId="05B60209" w14:textId="77777777" w:rsidR="00D04CB6" w:rsidRPr="0090719D" w:rsidRDefault="00D04CB6" w:rsidP="00D56B53">
      <w:pPr>
        <w:shd w:val="clear" w:color="auto" w:fill="FFFFFF"/>
        <w:rPr>
          <w:rFonts w:ascii="Lato" w:eastAsia="Times New Roman" w:hAnsi="Lato" w:cstheme="minorHAnsi"/>
          <w:color w:val="000000" w:themeColor="text1"/>
          <w:kern w:val="0"/>
          <w:sz w:val="22"/>
          <w:szCs w:val="22"/>
          <w14:ligatures w14:val="none"/>
        </w:rPr>
      </w:pPr>
    </w:p>
    <w:p w14:paraId="00E6A053" w14:textId="77777777" w:rsidR="00606C60" w:rsidRDefault="00606C60" w:rsidP="0090719D">
      <w:pPr>
        <w:textAlignment w:val="baseline"/>
        <w:rPr>
          <w:rFonts w:ascii="Lato" w:eastAsia="Times New Roman" w:hAnsi="Lato" w:cstheme="minorHAns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</w:p>
    <w:p w14:paraId="07A0C9AF" w14:textId="77777777" w:rsidR="00606C60" w:rsidRDefault="00606C60" w:rsidP="0090719D">
      <w:pPr>
        <w:textAlignment w:val="baseline"/>
        <w:rPr>
          <w:rFonts w:ascii="Lato" w:eastAsia="Times New Roman" w:hAnsi="Lato" w:cstheme="minorHAns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</w:p>
    <w:p w14:paraId="66645114" w14:textId="77777777" w:rsidR="00606C60" w:rsidRDefault="00606C60" w:rsidP="0090719D">
      <w:pPr>
        <w:textAlignment w:val="baseline"/>
        <w:rPr>
          <w:rFonts w:ascii="Lato" w:eastAsia="Times New Roman" w:hAnsi="Lato" w:cstheme="minorHAns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</w:p>
    <w:p w14:paraId="3367689F" w14:textId="77777777" w:rsidR="00606C60" w:rsidRDefault="00606C60" w:rsidP="0090719D">
      <w:pPr>
        <w:textAlignment w:val="baseline"/>
        <w:rPr>
          <w:rFonts w:ascii="Lato" w:eastAsia="Times New Roman" w:hAnsi="Lato" w:cstheme="minorHAns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</w:p>
    <w:p w14:paraId="57E6D85F" w14:textId="31876CD8" w:rsidR="0090719D" w:rsidRDefault="0090719D" w:rsidP="0090719D">
      <w:pPr>
        <w:textAlignment w:val="baseline"/>
        <w:rPr>
          <w:rFonts w:ascii="Lato" w:eastAsia="Times New Roman" w:hAnsi="Lato" w:cstheme="minorHAns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  <w:r w:rsidRPr="0090719D">
        <w:rPr>
          <w:rFonts w:ascii="Lato" w:eastAsia="Times New Roman" w:hAnsi="Lato" w:cstheme="minorHAns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  <w:t>HCP &amp; HCA Emergency Preparedness Forum for NYC Home Care Providers </w:t>
      </w:r>
    </w:p>
    <w:p w14:paraId="16FA95AF" w14:textId="77777777" w:rsidR="0090719D" w:rsidRPr="0090719D" w:rsidRDefault="0090719D" w:rsidP="0090719D">
      <w:pPr>
        <w:textAlignment w:val="baseline"/>
        <w:rPr>
          <w:rFonts w:ascii="Lato" w:eastAsia="Times New Roman" w:hAnsi="Lato" w:cstheme="minorHAnsi"/>
          <w:color w:val="000000" w:themeColor="text1"/>
          <w:kern w:val="0"/>
          <w:sz w:val="22"/>
          <w:szCs w:val="22"/>
          <w:bdr w:val="none" w:sz="0" w:space="0" w:color="auto" w:frame="1"/>
          <w14:ligatures w14:val="none"/>
        </w:rPr>
      </w:pPr>
    </w:p>
    <w:p w14:paraId="65C5909D" w14:textId="64CDE558" w:rsidR="00F86C7C" w:rsidRPr="0090719D" w:rsidRDefault="00F86C7C" w:rsidP="00F86C7C">
      <w:pPr>
        <w:textAlignment w:val="baseline"/>
        <w:rPr>
          <w:rFonts w:ascii="Lato" w:eastAsia="Times New Roman" w:hAnsi="Lato" w:cstheme="minorHAnsi"/>
          <w:b/>
          <w:bCs/>
          <w:color w:val="000000" w:themeColor="text1"/>
          <w:kern w:val="0"/>
          <w:sz w:val="22"/>
          <w:szCs w:val="22"/>
          <w14:ligatures w14:val="none"/>
        </w:rPr>
      </w:pPr>
      <w:r w:rsidRPr="0090719D">
        <w:rPr>
          <w:rFonts w:ascii="Lato" w:eastAsia="Times New Roman" w:hAnsi="Lato" w:cstheme="minorHAnsi"/>
          <w:b/>
          <w:bCs/>
          <w:color w:val="000000" w:themeColor="text1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</w:rPr>
        <w:t>Agenda </w:t>
      </w:r>
    </w:p>
    <w:p w14:paraId="6749C600" w14:textId="510A4EF6" w:rsidR="00F86C7C" w:rsidRPr="0090719D" w:rsidRDefault="00F86C7C" w:rsidP="00F86C7C">
      <w:pPr>
        <w:textAlignment w:val="baseline"/>
        <w:rPr>
          <w:rFonts w:ascii="Lato" w:eastAsia="Times New Roman" w:hAnsi="Lato" w:cstheme="minorHAnsi"/>
          <w:color w:val="000000" w:themeColor="text1"/>
          <w:kern w:val="0"/>
          <w:sz w:val="22"/>
          <w:szCs w:val="22"/>
          <w14:ligatures w14:val="none"/>
        </w:rPr>
      </w:pPr>
    </w:p>
    <w:p w14:paraId="143DEE94" w14:textId="77777777" w:rsidR="00F86C7C" w:rsidRPr="0090719D" w:rsidRDefault="00F86C7C" w:rsidP="00F86C7C">
      <w:pPr>
        <w:rPr>
          <w:rFonts w:ascii="Lato" w:hAnsi="Lato" w:cstheme="minorHAnsi"/>
          <w:b/>
          <w:bCs/>
          <w:color w:val="000000" w:themeColor="text1"/>
          <w:sz w:val="22"/>
          <w:szCs w:val="22"/>
        </w:rPr>
      </w:pPr>
      <w:r w:rsidRPr="0090719D">
        <w:rPr>
          <w:rFonts w:ascii="Lato" w:hAnsi="Lato" w:cstheme="minorHAnsi"/>
          <w:b/>
          <w:bCs/>
          <w:color w:val="000000" w:themeColor="text1"/>
          <w:sz w:val="22"/>
          <w:szCs w:val="22"/>
        </w:rPr>
        <w:t>10:00 AM – 10:15 AM: Welcome &amp; Introductions</w:t>
      </w:r>
    </w:p>
    <w:p w14:paraId="04D80429" w14:textId="51EB3C5B" w:rsidR="00F86C7C" w:rsidRPr="0090719D" w:rsidRDefault="00F86C7C" w:rsidP="00F86C7C">
      <w:pPr>
        <w:pStyle w:val="ListParagraph"/>
        <w:numPr>
          <w:ilvl w:val="0"/>
          <w:numId w:val="7"/>
        </w:numPr>
        <w:rPr>
          <w:rFonts w:ascii="Lato" w:hAnsi="Lato" w:cstheme="minorHAnsi"/>
          <w:color w:val="000000" w:themeColor="text1"/>
          <w:sz w:val="22"/>
          <w:szCs w:val="22"/>
        </w:rPr>
      </w:pPr>
      <w:r w:rsidRPr="0090719D">
        <w:rPr>
          <w:rFonts w:ascii="Lato" w:hAnsi="Lato" w:cstheme="minorHAnsi"/>
          <w:color w:val="000000" w:themeColor="text1"/>
          <w:sz w:val="22"/>
          <w:szCs w:val="22"/>
        </w:rPr>
        <w:t>New York State Association of Health Care Providers</w:t>
      </w:r>
    </w:p>
    <w:p w14:paraId="5B24ED70" w14:textId="70B3E54E" w:rsidR="001726D4" w:rsidRPr="0090719D" w:rsidRDefault="001726D4" w:rsidP="001726D4">
      <w:pPr>
        <w:pStyle w:val="ListParagraph"/>
        <w:numPr>
          <w:ilvl w:val="0"/>
          <w:numId w:val="7"/>
        </w:numPr>
        <w:rPr>
          <w:rFonts w:ascii="Lato" w:hAnsi="Lato" w:cstheme="minorHAnsi"/>
          <w:color w:val="000000" w:themeColor="text1"/>
          <w:sz w:val="22"/>
          <w:szCs w:val="22"/>
        </w:rPr>
      </w:pPr>
      <w:r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Home Care Association of New York </w:t>
      </w:r>
    </w:p>
    <w:p w14:paraId="5A9F1620" w14:textId="1A193D75" w:rsidR="00C06926" w:rsidRPr="0090719D" w:rsidRDefault="00C06926" w:rsidP="00C06926">
      <w:pPr>
        <w:pStyle w:val="ListParagraph"/>
        <w:numPr>
          <w:ilvl w:val="0"/>
          <w:numId w:val="7"/>
        </w:numPr>
        <w:rPr>
          <w:rFonts w:ascii="Lato" w:hAnsi="Lato" w:cstheme="minorHAnsi"/>
          <w:color w:val="000000" w:themeColor="text1"/>
          <w:sz w:val="22"/>
          <w:szCs w:val="22"/>
        </w:rPr>
      </w:pPr>
      <w:r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Fidelle Munroe, </w:t>
      </w:r>
      <w:r w:rsidR="00700F5A" w:rsidRPr="0090719D">
        <w:rPr>
          <w:rFonts w:ascii="Lato" w:hAnsi="Lato"/>
          <w:sz w:val="22"/>
          <w:szCs w:val="22"/>
        </w:rPr>
        <w:t>Senior Program Manager, LTC</w:t>
      </w:r>
      <w:r w:rsidRPr="0090719D">
        <w:rPr>
          <w:rFonts w:ascii="Lato" w:hAnsi="Lato"/>
          <w:sz w:val="22"/>
          <w:szCs w:val="22"/>
        </w:rPr>
        <w:t>,</w:t>
      </w:r>
      <w:r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 Bureau of Healthcare and Community Readiness, Office of Emergency Preparedness and Response, NYC Department of Health and Mental Hygiene</w:t>
      </w:r>
    </w:p>
    <w:p w14:paraId="2576950C" w14:textId="77777777" w:rsidR="00AF728B" w:rsidRPr="0090719D" w:rsidRDefault="00AF728B" w:rsidP="00AF728B">
      <w:pPr>
        <w:pStyle w:val="ListParagraph"/>
        <w:rPr>
          <w:rFonts w:ascii="Lato" w:hAnsi="Lato" w:cstheme="minorHAnsi"/>
          <w:color w:val="000000" w:themeColor="text1"/>
          <w:sz w:val="22"/>
          <w:szCs w:val="22"/>
        </w:rPr>
      </w:pPr>
    </w:p>
    <w:p w14:paraId="126DBC92" w14:textId="11C1925A" w:rsidR="00732AF7" w:rsidRPr="0090719D" w:rsidRDefault="00AF728B" w:rsidP="00AF728B">
      <w:pPr>
        <w:rPr>
          <w:rFonts w:ascii="Lato" w:hAnsi="Lato" w:cstheme="minorHAnsi"/>
          <w:b/>
          <w:bCs/>
          <w:color w:val="000000" w:themeColor="text1"/>
          <w:sz w:val="22"/>
          <w:szCs w:val="22"/>
        </w:rPr>
      </w:pPr>
      <w:r w:rsidRPr="0090719D">
        <w:rPr>
          <w:rFonts w:ascii="Lato" w:hAnsi="Lato" w:cstheme="minorHAnsi"/>
          <w:b/>
          <w:bCs/>
          <w:color w:val="000000" w:themeColor="text1"/>
          <w:sz w:val="22"/>
          <w:szCs w:val="22"/>
        </w:rPr>
        <w:t xml:space="preserve">10:15 AM – 10:30 AM: </w:t>
      </w:r>
      <w:r w:rsidR="00732AF7" w:rsidRPr="0090719D">
        <w:rPr>
          <w:rFonts w:ascii="Lato" w:hAnsi="Lato"/>
          <w:b/>
          <w:bCs/>
          <w:color w:val="000000" w:themeColor="text1"/>
          <w:sz w:val="22"/>
          <w:szCs w:val="22"/>
        </w:rPr>
        <w:t>emPOWER Emergency Planning De-</w:t>
      </w:r>
      <w:r w:rsidR="00633003" w:rsidRPr="0090719D">
        <w:rPr>
          <w:rFonts w:ascii="Lato" w:hAnsi="Lato"/>
          <w:b/>
          <w:bCs/>
          <w:color w:val="000000" w:themeColor="text1"/>
          <w:sz w:val="22"/>
          <w:szCs w:val="22"/>
        </w:rPr>
        <w:t>Identified</w:t>
      </w:r>
      <w:r w:rsidR="00732AF7" w:rsidRPr="0090719D">
        <w:rPr>
          <w:rFonts w:ascii="Lato" w:hAnsi="Lato"/>
          <w:b/>
          <w:bCs/>
          <w:color w:val="000000" w:themeColor="text1"/>
          <w:sz w:val="22"/>
          <w:szCs w:val="22"/>
        </w:rPr>
        <w:t xml:space="preserve"> Datasets</w:t>
      </w:r>
    </w:p>
    <w:p w14:paraId="47AA1772" w14:textId="4D63FDEF" w:rsidR="00AF728B" w:rsidRPr="0090719D" w:rsidRDefault="00AF728B" w:rsidP="00732AF7">
      <w:pPr>
        <w:pStyle w:val="ListParagraph"/>
        <w:numPr>
          <w:ilvl w:val="0"/>
          <w:numId w:val="9"/>
        </w:numPr>
        <w:rPr>
          <w:rFonts w:ascii="Lato" w:hAnsi="Lato" w:cstheme="minorHAnsi"/>
          <w:b/>
          <w:bCs/>
          <w:color w:val="000000" w:themeColor="text1"/>
          <w:sz w:val="22"/>
          <w:szCs w:val="22"/>
        </w:rPr>
      </w:pPr>
      <w:r w:rsidRPr="0090719D">
        <w:rPr>
          <w:rFonts w:ascii="Lato" w:hAnsi="Lato"/>
          <w:color w:val="000000" w:themeColor="text1"/>
          <w:sz w:val="22"/>
          <w:szCs w:val="22"/>
        </w:rPr>
        <w:t>Tam</w:t>
      </w:r>
      <w:r w:rsidR="0077657B" w:rsidRPr="0090719D">
        <w:rPr>
          <w:rFonts w:ascii="Lato" w:hAnsi="Lato"/>
          <w:color w:val="000000" w:themeColor="text1"/>
          <w:sz w:val="22"/>
          <w:szCs w:val="22"/>
        </w:rPr>
        <w:t>er</w:t>
      </w:r>
      <w:r w:rsidRPr="0090719D">
        <w:rPr>
          <w:rFonts w:ascii="Lato" w:hAnsi="Lato"/>
          <w:color w:val="000000" w:themeColor="text1"/>
          <w:sz w:val="22"/>
          <w:szCs w:val="22"/>
        </w:rPr>
        <w:t xml:space="preserve"> Hadi, Assistant Commissioner – Bureau of Healthcare and Community Readiness (BHCR)</w:t>
      </w:r>
    </w:p>
    <w:p w14:paraId="780046A1" w14:textId="77777777" w:rsidR="00F86C7C" w:rsidRPr="0090719D" w:rsidRDefault="00F86C7C" w:rsidP="00F86C7C">
      <w:pPr>
        <w:rPr>
          <w:rFonts w:ascii="Lato" w:hAnsi="Lato" w:cstheme="minorHAnsi"/>
          <w:color w:val="000000" w:themeColor="text1"/>
          <w:sz w:val="22"/>
          <w:szCs w:val="22"/>
        </w:rPr>
      </w:pPr>
    </w:p>
    <w:p w14:paraId="039DD2A6" w14:textId="47DC2469" w:rsidR="00F86C7C" w:rsidRPr="0090719D" w:rsidRDefault="00F86C7C" w:rsidP="00732AF7">
      <w:pPr>
        <w:rPr>
          <w:rFonts w:ascii="Lato" w:hAnsi="Lato"/>
          <w:b/>
          <w:bCs/>
          <w:color w:val="000000" w:themeColor="text1"/>
          <w:sz w:val="22"/>
          <w:szCs w:val="22"/>
        </w:rPr>
      </w:pPr>
      <w:r w:rsidRPr="0090719D">
        <w:rPr>
          <w:rFonts w:ascii="Lato" w:hAnsi="Lato"/>
          <w:b/>
          <w:bCs/>
          <w:color w:val="000000" w:themeColor="text1"/>
          <w:sz w:val="22"/>
          <w:szCs w:val="22"/>
        </w:rPr>
        <w:t>10:</w:t>
      </w:r>
      <w:r w:rsidR="00AF728B" w:rsidRPr="0090719D">
        <w:rPr>
          <w:rFonts w:ascii="Lato" w:hAnsi="Lato"/>
          <w:b/>
          <w:bCs/>
          <w:color w:val="000000" w:themeColor="text1"/>
          <w:sz w:val="22"/>
          <w:szCs w:val="22"/>
        </w:rPr>
        <w:t xml:space="preserve">30 </w:t>
      </w:r>
      <w:r w:rsidRPr="0090719D">
        <w:rPr>
          <w:rFonts w:ascii="Lato" w:hAnsi="Lato"/>
          <w:b/>
          <w:bCs/>
          <w:color w:val="000000" w:themeColor="text1"/>
          <w:sz w:val="22"/>
          <w:szCs w:val="22"/>
        </w:rPr>
        <w:t>AM – 11:</w:t>
      </w:r>
      <w:r w:rsidR="00AF728B" w:rsidRPr="0090719D">
        <w:rPr>
          <w:rFonts w:ascii="Lato" w:hAnsi="Lato"/>
          <w:b/>
          <w:bCs/>
          <w:color w:val="000000" w:themeColor="text1"/>
          <w:sz w:val="22"/>
          <w:szCs w:val="22"/>
        </w:rPr>
        <w:t>30</w:t>
      </w:r>
      <w:r w:rsidRPr="0090719D">
        <w:rPr>
          <w:rFonts w:ascii="Lato" w:hAnsi="Lato"/>
          <w:b/>
          <w:bCs/>
          <w:color w:val="000000" w:themeColor="text1"/>
          <w:sz w:val="22"/>
          <w:szCs w:val="22"/>
        </w:rPr>
        <w:t xml:space="preserve"> AM: </w:t>
      </w:r>
      <w:r w:rsidR="00732AF7" w:rsidRPr="0090719D">
        <w:rPr>
          <w:rFonts w:ascii="Lato" w:hAnsi="Lato"/>
          <w:b/>
          <w:bCs/>
          <w:color w:val="000000" w:themeColor="text1"/>
          <w:sz w:val="22"/>
          <w:szCs w:val="22"/>
        </w:rPr>
        <w:t xml:space="preserve">Electricity Dependence </w:t>
      </w:r>
      <w:r w:rsidR="003C5088" w:rsidRPr="0090719D">
        <w:rPr>
          <w:rFonts w:ascii="Lato" w:hAnsi="Lato"/>
          <w:b/>
          <w:bCs/>
          <w:color w:val="000000" w:themeColor="text1"/>
          <w:sz w:val="22"/>
          <w:szCs w:val="22"/>
        </w:rPr>
        <w:t xml:space="preserve">Planning </w:t>
      </w:r>
      <w:r w:rsidR="00732AF7" w:rsidRPr="0090719D">
        <w:rPr>
          <w:rFonts w:ascii="Lato" w:hAnsi="Lato"/>
          <w:b/>
          <w:bCs/>
          <w:color w:val="000000" w:themeColor="text1"/>
          <w:sz w:val="22"/>
          <w:szCs w:val="22"/>
        </w:rPr>
        <w:t>and the emPOWER Tool</w:t>
      </w:r>
    </w:p>
    <w:p w14:paraId="577AB23C" w14:textId="0229C2D2" w:rsidR="00F86C7C" w:rsidRPr="0090719D" w:rsidRDefault="00732AF7" w:rsidP="00732AF7">
      <w:pPr>
        <w:pStyle w:val="ListParagraph"/>
        <w:numPr>
          <w:ilvl w:val="0"/>
          <w:numId w:val="8"/>
        </w:numPr>
        <w:rPr>
          <w:rFonts w:ascii="Lato" w:hAnsi="Lato"/>
          <w:color w:val="000000" w:themeColor="text1"/>
          <w:sz w:val="22"/>
          <w:szCs w:val="22"/>
        </w:rPr>
      </w:pPr>
      <w:r w:rsidRPr="0090719D">
        <w:rPr>
          <w:rFonts w:ascii="Lato" w:hAnsi="Lato"/>
          <w:color w:val="000000" w:themeColor="text1"/>
          <w:sz w:val="22"/>
          <w:szCs w:val="22"/>
        </w:rPr>
        <w:t>Barbara B. Citarella RN, BSN,</w:t>
      </w:r>
      <w:r w:rsidR="00700F5A" w:rsidRPr="0090719D"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90719D">
        <w:rPr>
          <w:rFonts w:ascii="Lato" w:hAnsi="Lato"/>
          <w:color w:val="000000" w:themeColor="text1"/>
          <w:sz w:val="22"/>
          <w:szCs w:val="22"/>
        </w:rPr>
        <w:t xml:space="preserve">MS, </w:t>
      </w:r>
      <w:r w:rsidR="00633003" w:rsidRPr="0090719D">
        <w:rPr>
          <w:rFonts w:ascii="Lato" w:hAnsi="Lato"/>
          <w:color w:val="000000" w:themeColor="text1"/>
          <w:sz w:val="22"/>
          <w:szCs w:val="22"/>
        </w:rPr>
        <w:t>CHCE, NHDP</w:t>
      </w:r>
      <w:r w:rsidRPr="0090719D">
        <w:rPr>
          <w:rFonts w:ascii="Lato" w:hAnsi="Lato"/>
          <w:color w:val="000000" w:themeColor="text1"/>
          <w:sz w:val="22"/>
          <w:szCs w:val="22"/>
        </w:rPr>
        <w:t>-BC, Subject Matter Expert to U.S. Assistant Secretary of Preparedness and Response ASPR TRACIE, President, RBC Limited Healthcare &amp; Management Consultants</w:t>
      </w:r>
    </w:p>
    <w:p w14:paraId="33EBBE8B" w14:textId="77777777" w:rsidR="00F86C7C" w:rsidRPr="0090719D" w:rsidRDefault="00F86C7C" w:rsidP="00F86C7C">
      <w:pPr>
        <w:rPr>
          <w:rFonts w:ascii="Lato" w:hAnsi="Lato" w:cstheme="minorHAnsi"/>
          <w:color w:val="000000" w:themeColor="text1"/>
          <w:sz w:val="22"/>
          <w:szCs w:val="22"/>
        </w:rPr>
      </w:pPr>
    </w:p>
    <w:p w14:paraId="171AF65D" w14:textId="4DB220D8" w:rsidR="00F86C7C" w:rsidRPr="0090719D" w:rsidRDefault="00F86C7C" w:rsidP="00F86C7C">
      <w:pPr>
        <w:rPr>
          <w:rFonts w:ascii="Lato" w:hAnsi="Lato" w:cstheme="minorHAnsi"/>
          <w:b/>
          <w:bCs/>
          <w:color w:val="000000" w:themeColor="text1"/>
          <w:sz w:val="22"/>
          <w:szCs w:val="22"/>
        </w:rPr>
      </w:pPr>
      <w:r w:rsidRPr="0090719D">
        <w:rPr>
          <w:rFonts w:ascii="Lato" w:hAnsi="Lato" w:cstheme="minorHAnsi"/>
          <w:b/>
          <w:bCs/>
          <w:color w:val="000000" w:themeColor="text1"/>
          <w:sz w:val="22"/>
          <w:szCs w:val="22"/>
        </w:rPr>
        <w:t>11:</w:t>
      </w:r>
      <w:r w:rsidR="00AF728B" w:rsidRPr="0090719D">
        <w:rPr>
          <w:rFonts w:ascii="Lato" w:hAnsi="Lato" w:cstheme="minorHAnsi"/>
          <w:b/>
          <w:bCs/>
          <w:color w:val="000000" w:themeColor="text1"/>
          <w:sz w:val="22"/>
          <w:szCs w:val="22"/>
        </w:rPr>
        <w:t>30</w:t>
      </w:r>
      <w:r w:rsidRPr="0090719D">
        <w:rPr>
          <w:rFonts w:ascii="Lato" w:hAnsi="Lato" w:cstheme="minorHAnsi"/>
          <w:b/>
          <w:bCs/>
          <w:color w:val="000000" w:themeColor="text1"/>
          <w:sz w:val="22"/>
          <w:szCs w:val="22"/>
        </w:rPr>
        <w:t xml:space="preserve"> </w:t>
      </w:r>
      <w:r w:rsidR="00633003" w:rsidRPr="0090719D">
        <w:rPr>
          <w:rFonts w:ascii="Lato" w:hAnsi="Lato" w:cstheme="minorHAnsi"/>
          <w:b/>
          <w:bCs/>
          <w:color w:val="000000" w:themeColor="text1"/>
          <w:sz w:val="22"/>
          <w:szCs w:val="22"/>
        </w:rPr>
        <w:t>AM –</w:t>
      </w:r>
      <w:r w:rsidRPr="0090719D">
        <w:rPr>
          <w:rFonts w:ascii="Lato" w:hAnsi="Lato" w:cstheme="minorHAnsi"/>
          <w:b/>
          <w:bCs/>
          <w:color w:val="000000" w:themeColor="text1"/>
          <w:sz w:val="22"/>
          <w:szCs w:val="22"/>
        </w:rPr>
        <w:t xml:space="preserve"> 11:</w:t>
      </w:r>
      <w:r w:rsidR="00AF728B" w:rsidRPr="0090719D">
        <w:rPr>
          <w:rFonts w:ascii="Lato" w:hAnsi="Lato" w:cstheme="minorHAnsi"/>
          <w:b/>
          <w:bCs/>
          <w:color w:val="000000" w:themeColor="text1"/>
          <w:sz w:val="22"/>
          <w:szCs w:val="22"/>
        </w:rPr>
        <w:t>45</w:t>
      </w:r>
      <w:r w:rsidRPr="0090719D">
        <w:rPr>
          <w:rFonts w:ascii="Lato" w:hAnsi="Lato" w:cstheme="minorHAnsi"/>
          <w:b/>
          <w:bCs/>
          <w:color w:val="000000" w:themeColor="text1"/>
          <w:sz w:val="22"/>
          <w:szCs w:val="22"/>
        </w:rPr>
        <w:t xml:space="preserve"> AM: Updates </w:t>
      </w:r>
      <w:r w:rsidR="00633003" w:rsidRPr="0090719D">
        <w:rPr>
          <w:rFonts w:ascii="Lato" w:hAnsi="Lato" w:cstheme="minorHAnsi"/>
          <w:b/>
          <w:bCs/>
          <w:color w:val="000000" w:themeColor="text1"/>
          <w:sz w:val="22"/>
          <w:szCs w:val="22"/>
        </w:rPr>
        <w:t>on</w:t>
      </w:r>
      <w:r w:rsidRPr="0090719D">
        <w:rPr>
          <w:rFonts w:ascii="Lato" w:hAnsi="Lato" w:cstheme="minorHAnsi"/>
          <w:b/>
          <w:bCs/>
          <w:color w:val="000000" w:themeColor="text1"/>
          <w:sz w:val="22"/>
          <w:szCs w:val="22"/>
        </w:rPr>
        <w:t xml:space="preserve"> Current Emergency-related Issues</w:t>
      </w:r>
    </w:p>
    <w:p w14:paraId="0069FE6B" w14:textId="7DA44A7F" w:rsidR="00F86C7C" w:rsidRPr="0090719D" w:rsidRDefault="00F86C7C" w:rsidP="00F86C7C">
      <w:pPr>
        <w:pStyle w:val="ListParagraph"/>
        <w:numPr>
          <w:ilvl w:val="0"/>
          <w:numId w:val="5"/>
        </w:numPr>
        <w:rPr>
          <w:rFonts w:ascii="Lato" w:hAnsi="Lato" w:cstheme="minorHAnsi"/>
          <w:color w:val="000000" w:themeColor="text1"/>
          <w:sz w:val="22"/>
          <w:szCs w:val="22"/>
        </w:rPr>
      </w:pPr>
      <w:r w:rsidRPr="0090719D">
        <w:rPr>
          <w:rFonts w:ascii="Lato" w:hAnsi="Lato" w:cstheme="minorHAnsi"/>
          <w:color w:val="000000" w:themeColor="text1"/>
          <w:sz w:val="22"/>
          <w:szCs w:val="22"/>
        </w:rPr>
        <w:t>New York State Association of Health Care Providers</w:t>
      </w:r>
    </w:p>
    <w:p w14:paraId="34F59CA6" w14:textId="77777777" w:rsidR="001726D4" w:rsidRPr="0090719D" w:rsidRDefault="001726D4" w:rsidP="001726D4">
      <w:pPr>
        <w:pStyle w:val="ListParagraph"/>
        <w:numPr>
          <w:ilvl w:val="0"/>
          <w:numId w:val="5"/>
        </w:numPr>
        <w:rPr>
          <w:rFonts w:ascii="Lato" w:hAnsi="Lato" w:cstheme="minorHAnsi"/>
          <w:color w:val="000000" w:themeColor="text1"/>
          <w:sz w:val="22"/>
          <w:szCs w:val="22"/>
        </w:rPr>
      </w:pPr>
      <w:r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Home Care Association of New York </w:t>
      </w:r>
    </w:p>
    <w:p w14:paraId="55981439" w14:textId="77777777" w:rsidR="00F86C7C" w:rsidRPr="0090719D" w:rsidRDefault="00F86C7C" w:rsidP="00F86C7C">
      <w:pPr>
        <w:rPr>
          <w:rFonts w:ascii="Lato" w:hAnsi="Lato" w:cstheme="minorHAnsi"/>
          <w:color w:val="000000" w:themeColor="text1"/>
          <w:sz w:val="22"/>
          <w:szCs w:val="22"/>
        </w:rPr>
      </w:pPr>
    </w:p>
    <w:p w14:paraId="7D51FDEC" w14:textId="5DB31942" w:rsidR="00F86C7C" w:rsidRPr="0090719D" w:rsidRDefault="00F86C7C" w:rsidP="00F86C7C">
      <w:pPr>
        <w:rPr>
          <w:rFonts w:ascii="Lato" w:hAnsi="Lato" w:cstheme="minorHAnsi"/>
          <w:b/>
          <w:bCs/>
          <w:color w:val="000000" w:themeColor="text1"/>
          <w:sz w:val="22"/>
          <w:szCs w:val="22"/>
        </w:rPr>
      </w:pPr>
      <w:r w:rsidRPr="0090719D">
        <w:rPr>
          <w:rFonts w:ascii="Lato" w:hAnsi="Lato" w:cstheme="minorHAnsi"/>
          <w:b/>
          <w:bCs/>
          <w:color w:val="000000" w:themeColor="text1"/>
          <w:sz w:val="22"/>
          <w:szCs w:val="22"/>
        </w:rPr>
        <w:t>11:</w:t>
      </w:r>
      <w:r w:rsidR="00AF728B" w:rsidRPr="0090719D">
        <w:rPr>
          <w:rFonts w:ascii="Lato" w:hAnsi="Lato" w:cstheme="minorHAnsi"/>
          <w:b/>
          <w:bCs/>
          <w:color w:val="000000" w:themeColor="text1"/>
          <w:sz w:val="22"/>
          <w:szCs w:val="22"/>
        </w:rPr>
        <w:t>45</w:t>
      </w:r>
      <w:r w:rsidRPr="0090719D">
        <w:rPr>
          <w:rFonts w:ascii="Lato" w:hAnsi="Lato" w:cstheme="minorHAnsi"/>
          <w:b/>
          <w:bCs/>
          <w:color w:val="000000" w:themeColor="text1"/>
          <w:sz w:val="22"/>
          <w:szCs w:val="22"/>
        </w:rPr>
        <w:t xml:space="preserve"> AM – 12:00 PM: Open Discussion</w:t>
      </w:r>
    </w:p>
    <w:p w14:paraId="5A20C083" w14:textId="302950DF" w:rsidR="00F86C7C" w:rsidRPr="0090719D" w:rsidRDefault="00F86C7C" w:rsidP="00F86C7C">
      <w:pPr>
        <w:pStyle w:val="ListParagraph"/>
        <w:numPr>
          <w:ilvl w:val="0"/>
          <w:numId w:val="4"/>
        </w:numPr>
        <w:rPr>
          <w:rFonts w:ascii="Lato" w:hAnsi="Lato" w:cstheme="minorHAnsi"/>
          <w:color w:val="000000" w:themeColor="text1"/>
          <w:sz w:val="22"/>
          <w:szCs w:val="22"/>
        </w:rPr>
      </w:pPr>
      <w:r w:rsidRPr="0090719D">
        <w:rPr>
          <w:rFonts w:ascii="Lato" w:hAnsi="Lato" w:cstheme="minorHAnsi"/>
          <w:color w:val="000000" w:themeColor="text1"/>
          <w:sz w:val="22"/>
          <w:szCs w:val="22"/>
        </w:rPr>
        <w:t>New York State Association of Health Care Providers</w:t>
      </w:r>
    </w:p>
    <w:p w14:paraId="7E380E4F" w14:textId="77777777" w:rsidR="001726D4" w:rsidRPr="0090719D" w:rsidRDefault="001726D4" w:rsidP="001726D4">
      <w:pPr>
        <w:pStyle w:val="ListParagraph"/>
        <w:numPr>
          <w:ilvl w:val="0"/>
          <w:numId w:val="4"/>
        </w:numPr>
        <w:rPr>
          <w:rFonts w:ascii="Lato" w:hAnsi="Lato" w:cstheme="minorHAnsi"/>
          <w:color w:val="000000" w:themeColor="text1"/>
          <w:sz w:val="22"/>
          <w:szCs w:val="22"/>
        </w:rPr>
      </w:pPr>
      <w:r w:rsidRPr="0090719D">
        <w:rPr>
          <w:rFonts w:ascii="Lato" w:hAnsi="Lato" w:cstheme="minorHAnsi"/>
          <w:color w:val="000000" w:themeColor="text1"/>
          <w:sz w:val="22"/>
          <w:szCs w:val="22"/>
        </w:rPr>
        <w:t xml:space="preserve">Home Care Association of New York </w:t>
      </w:r>
    </w:p>
    <w:p w14:paraId="625E214E" w14:textId="77777777" w:rsidR="001726D4" w:rsidRPr="0090719D" w:rsidRDefault="001726D4" w:rsidP="001726D4">
      <w:pPr>
        <w:pStyle w:val="ListParagraph"/>
        <w:rPr>
          <w:rFonts w:ascii="Lato" w:hAnsi="Lato" w:cstheme="minorHAnsi"/>
          <w:color w:val="000000" w:themeColor="text1"/>
          <w:sz w:val="22"/>
          <w:szCs w:val="22"/>
        </w:rPr>
      </w:pPr>
    </w:p>
    <w:p w14:paraId="7E5166B3" w14:textId="77777777" w:rsidR="00F86C7C" w:rsidRPr="0090719D" w:rsidRDefault="00F86C7C" w:rsidP="00F86C7C">
      <w:pPr>
        <w:rPr>
          <w:rFonts w:ascii="Lato" w:eastAsia="Times New Roman" w:hAnsi="Lato" w:cstheme="minorHAnsi"/>
          <w:color w:val="000000" w:themeColor="text1"/>
          <w:kern w:val="0"/>
          <w:sz w:val="22"/>
          <w:szCs w:val="22"/>
          <w14:ligatures w14:val="none"/>
        </w:rPr>
      </w:pPr>
    </w:p>
    <w:p w14:paraId="563FADAB" w14:textId="2756BB87" w:rsidR="00F86C7C" w:rsidRPr="0090719D" w:rsidRDefault="00880B2C">
      <w:pPr>
        <w:rPr>
          <w:rFonts w:ascii="Lato" w:hAnsi="Lato" w:cstheme="minorHAnsi"/>
          <w:color w:val="000000" w:themeColor="text1"/>
          <w:sz w:val="22"/>
          <w:szCs w:val="22"/>
        </w:rPr>
      </w:pPr>
      <w:hyperlink r:id="rId7" w:history="1">
        <w:r w:rsidR="0090719D" w:rsidRPr="0090719D">
          <w:rPr>
            <w:rStyle w:val="Hyperlink"/>
            <w:rFonts w:ascii="Lato" w:hAnsi="Lato" w:cstheme="minorHAnsi"/>
            <w:sz w:val="22"/>
            <w:szCs w:val="22"/>
          </w:rPr>
          <w:t>CLICK HERE TO REGISTER!</w:t>
        </w:r>
      </w:hyperlink>
    </w:p>
    <w:sectPr w:rsidR="00F86C7C" w:rsidRPr="00907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36DBFC" w14:textId="77777777" w:rsidR="001E0EAE" w:rsidRDefault="001E0EAE" w:rsidP="0090719D">
      <w:r>
        <w:separator/>
      </w:r>
    </w:p>
  </w:endnote>
  <w:endnote w:type="continuationSeparator" w:id="0">
    <w:p w14:paraId="60B0D020" w14:textId="77777777" w:rsidR="001E0EAE" w:rsidRDefault="001E0EAE" w:rsidP="0090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C075C" w14:textId="77777777" w:rsidR="0090719D" w:rsidRDefault="00907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6C1A9" w14:textId="77777777" w:rsidR="0090719D" w:rsidRDefault="0090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B5D5A" w14:textId="77777777" w:rsidR="0090719D" w:rsidRDefault="00907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A98F1" w14:textId="77777777" w:rsidR="001E0EAE" w:rsidRDefault="001E0EAE" w:rsidP="0090719D">
      <w:r>
        <w:separator/>
      </w:r>
    </w:p>
  </w:footnote>
  <w:footnote w:type="continuationSeparator" w:id="0">
    <w:p w14:paraId="08F6A906" w14:textId="77777777" w:rsidR="001E0EAE" w:rsidRDefault="001E0EAE" w:rsidP="00907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33B7F" w14:textId="77777777" w:rsidR="0090719D" w:rsidRDefault="00907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92A1A" w14:textId="390EBECC" w:rsidR="0090719D" w:rsidRDefault="0090719D">
    <w:pPr>
      <w:pStyle w:val="Header"/>
    </w:pPr>
    <w:r>
      <w:rPr>
        <w:noProof/>
      </w:rPr>
      <w:drawing>
        <wp:inline distT="0" distB="0" distL="0" distR="0" wp14:anchorId="3B0F9210" wp14:editId="790C3DDD">
          <wp:extent cx="5943600" cy="1376680"/>
          <wp:effectExtent l="0" t="0" r="0" b="0"/>
          <wp:docPr id="1970829621" name="Picture 1" descr="A couple of logos with a letter and a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677869" name="Picture 1" descr="A couple of logos with a letter and a hou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23FE50" w14:textId="77777777" w:rsidR="0090719D" w:rsidRDefault="009071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89261" w14:textId="77777777" w:rsidR="0090719D" w:rsidRDefault="00907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C6A51"/>
    <w:multiLevelType w:val="hybridMultilevel"/>
    <w:tmpl w:val="F8C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6274"/>
    <w:multiLevelType w:val="hybridMultilevel"/>
    <w:tmpl w:val="71E2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5928"/>
    <w:multiLevelType w:val="hybridMultilevel"/>
    <w:tmpl w:val="5468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569F8"/>
    <w:multiLevelType w:val="multilevel"/>
    <w:tmpl w:val="19AA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D07F32"/>
    <w:multiLevelType w:val="hybridMultilevel"/>
    <w:tmpl w:val="E2C8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D2C61"/>
    <w:multiLevelType w:val="hybridMultilevel"/>
    <w:tmpl w:val="63E8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C0EA4"/>
    <w:multiLevelType w:val="hybridMultilevel"/>
    <w:tmpl w:val="B5DA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45B06"/>
    <w:multiLevelType w:val="hybridMultilevel"/>
    <w:tmpl w:val="8DC6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81FF6"/>
    <w:multiLevelType w:val="hybridMultilevel"/>
    <w:tmpl w:val="2D26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184258">
    <w:abstractNumId w:val="3"/>
  </w:num>
  <w:num w:numId="2" w16cid:durableId="491144727">
    <w:abstractNumId w:val="2"/>
  </w:num>
  <w:num w:numId="3" w16cid:durableId="119110363">
    <w:abstractNumId w:val="8"/>
  </w:num>
  <w:num w:numId="4" w16cid:durableId="1954633903">
    <w:abstractNumId w:val="7"/>
  </w:num>
  <w:num w:numId="5" w16cid:durableId="1313677048">
    <w:abstractNumId w:val="5"/>
  </w:num>
  <w:num w:numId="6" w16cid:durableId="453257101">
    <w:abstractNumId w:val="1"/>
  </w:num>
  <w:num w:numId="7" w16cid:durableId="1183596115">
    <w:abstractNumId w:val="4"/>
  </w:num>
  <w:num w:numId="8" w16cid:durableId="240800393">
    <w:abstractNumId w:val="0"/>
  </w:num>
  <w:num w:numId="9" w16cid:durableId="21258847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7C"/>
    <w:rsid w:val="0000016E"/>
    <w:rsid w:val="0005369A"/>
    <w:rsid w:val="001366C9"/>
    <w:rsid w:val="001726D4"/>
    <w:rsid w:val="001A0914"/>
    <w:rsid w:val="001E0EAE"/>
    <w:rsid w:val="002101FE"/>
    <w:rsid w:val="00215F4E"/>
    <w:rsid w:val="00224EAC"/>
    <w:rsid w:val="00241A1C"/>
    <w:rsid w:val="002B7C48"/>
    <w:rsid w:val="00345D44"/>
    <w:rsid w:val="003B40D5"/>
    <w:rsid w:val="003C5088"/>
    <w:rsid w:val="003C58A5"/>
    <w:rsid w:val="003F6E45"/>
    <w:rsid w:val="00415EB8"/>
    <w:rsid w:val="004233D6"/>
    <w:rsid w:val="004E01F0"/>
    <w:rsid w:val="00545470"/>
    <w:rsid w:val="005815D6"/>
    <w:rsid w:val="005A4445"/>
    <w:rsid w:val="005D536B"/>
    <w:rsid w:val="00606C60"/>
    <w:rsid w:val="006112DA"/>
    <w:rsid w:val="0062409B"/>
    <w:rsid w:val="00633003"/>
    <w:rsid w:val="006C7AD7"/>
    <w:rsid w:val="006F1A05"/>
    <w:rsid w:val="00700F5A"/>
    <w:rsid w:val="00720358"/>
    <w:rsid w:val="00732AF7"/>
    <w:rsid w:val="0076299C"/>
    <w:rsid w:val="0076630F"/>
    <w:rsid w:val="0077657B"/>
    <w:rsid w:val="0081654A"/>
    <w:rsid w:val="008543BF"/>
    <w:rsid w:val="00874951"/>
    <w:rsid w:val="00880B2C"/>
    <w:rsid w:val="008F2604"/>
    <w:rsid w:val="008F3C00"/>
    <w:rsid w:val="0090719D"/>
    <w:rsid w:val="00973EBC"/>
    <w:rsid w:val="00982F11"/>
    <w:rsid w:val="0099583E"/>
    <w:rsid w:val="009C367D"/>
    <w:rsid w:val="009C68C4"/>
    <w:rsid w:val="009F480A"/>
    <w:rsid w:val="00A1014E"/>
    <w:rsid w:val="00A37087"/>
    <w:rsid w:val="00A76795"/>
    <w:rsid w:val="00AF728B"/>
    <w:rsid w:val="00B177EA"/>
    <w:rsid w:val="00B31961"/>
    <w:rsid w:val="00B43621"/>
    <w:rsid w:val="00B821FF"/>
    <w:rsid w:val="00C06926"/>
    <w:rsid w:val="00C80F91"/>
    <w:rsid w:val="00C81983"/>
    <w:rsid w:val="00CE2843"/>
    <w:rsid w:val="00D04CB6"/>
    <w:rsid w:val="00D068E2"/>
    <w:rsid w:val="00D56B53"/>
    <w:rsid w:val="00D61715"/>
    <w:rsid w:val="00D8649B"/>
    <w:rsid w:val="00E528BA"/>
    <w:rsid w:val="00E819EB"/>
    <w:rsid w:val="00E9535B"/>
    <w:rsid w:val="00F06166"/>
    <w:rsid w:val="00F1705E"/>
    <w:rsid w:val="00F32520"/>
    <w:rsid w:val="00F570F3"/>
    <w:rsid w:val="00F86C7C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A08BA"/>
  <w15:chartTrackingRefBased/>
  <w15:docId w15:val="{068F42BF-B5F9-0546-A87F-7725BEB4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C7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86C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C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4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8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1983"/>
  </w:style>
  <w:style w:type="character" w:styleId="UnresolvedMention">
    <w:name w:val="Unresolved Mention"/>
    <w:basedOn w:val="DefaultParagraphFont"/>
    <w:uiPriority w:val="99"/>
    <w:semiHidden/>
    <w:unhideWhenUsed/>
    <w:rsid w:val="009071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19D"/>
  </w:style>
  <w:style w:type="paragraph" w:styleId="Footer">
    <w:name w:val="footer"/>
    <w:basedOn w:val="Normal"/>
    <w:link w:val="FooterChar"/>
    <w:uiPriority w:val="99"/>
    <w:unhideWhenUsed/>
    <w:rsid w:val="0090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6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6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4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2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Mlc-2hrTstHtWvzPkGg6K8XnnY4C9HsBM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Stone</dc:creator>
  <cp:keywords/>
  <dc:description/>
  <cp:lastModifiedBy>Anjee Sorge</cp:lastModifiedBy>
  <cp:revision>2</cp:revision>
  <dcterms:created xsi:type="dcterms:W3CDTF">2024-04-17T13:55:00Z</dcterms:created>
  <dcterms:modified xsi:type="dcterms:W3CDTF">2024-04-17T13:55:00Z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9539a69a862cc7ccd97a229d4710d371224f9e58cc5ba93b54f7bb3590faa7b7</vt:lpwstr>
  </property>
</Properties>
</file>