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23539D24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4D7D7B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15051B" w:rsidRPr="0015051B">
        <w:rPr>
          <w:sz w:val="28"/>
          <w:szCs w:val="28"/>
        </w:rPr>
        <w:t>C1.E. Conduct Learning Session with subject matter expert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F328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1D95BC65" w14:textId="29E9F7B3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  <w:p w14:paraId="1FE6DA28" w14:textId="79CBE178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3EF12D60" w:rsidR="00FC6EEE" w:rsidRDefault="007E5645" w:rsidP="2999F61D">
            <w:pPr>
              <w:spacing w:line="259" w:lineRule="auto"/>
              <w:rPr>
                <w:highlight w:val="cyan"/>
              </w:rPr>
            </w:pPr>
            <w:r w:rsidRPr="002A5A23">
              <w:t>NERUCA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E1E7D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233BFBAC" w14:textId="0FD0627A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  <w:p w14:paraId="17DC23C9" w14:textId="146935A7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2ECA5545" w:rsidR="00FC6EEE" w:rsidRPr="00701D10" w:rsidRDefault="007E5645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7E5645">
              <w:rPr>
                <w:rFonts w:ascii="Calibri" w:eastAsia="Times New Roman" w:hAnsi="Calibri" w:cs="Calibri"/>
                <w:b/>
                <w:bCs/>
              </w:rPr>
              <w:t>C1.E. Conduct Learning Session with subject matter expert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2114E" w14:textId="1445215B" w:rsidR="37DBF151" w:rsidRDefault="37DBF151" w:rsidP="00930DDB">
            <w:pPr>
              <w:jc w:val="right"/>
              <w:rPr>
                <w:b/>
                <w:bCs/>
              </w:rPr>
            </w:pPr>
          </w:p>
          <w:p w14:paraId="727FEA8C" w14:textId="485E8AA2" w:rsidR="015427CB" w:rsidRDefault="015427CB" w:rsidP="00930DDB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  <w:p w14:paraId="50D87745" w14:textId="6165B84B" w:rsidR="37DBF151" w:rsidRDefault="37DBF151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2A5A23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Default="000465E2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4304"/>
        <w:gridCol w:w="4397"/>
      </w:tblGrid>
      <w:tr w:rsidR="00D37151" w:rsidRPr="00CF0B0B" w14:paraId="321320B6" w14:textId="77777777" w:rsidTr="00317EEF">
        <w:trPr>
          <w:trHeight w:val="97"/>
        </w:trPr>
        <w:tc>
          <w:tcPr>
            <w:tcW w:w="1454" w:type="dxa"/>
            <w:vMerge w:val="restart"/>
            <w:shd w:val="clear" w:color="auto" w:fill="00B0F0"/>
            <w:vAlign w:val="center"/>
          </w:tcPr>
          <w:p w14:paraId="002C2637" w14:textId="7FD69AF0" w:rsidR="00A90ADB" w:rsidRPr="00FC6EEE" w:rsidRDefault="37D2C025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 w:rsidR="00F36E01">
              <w:rPr>
                <w:b/>
                <w:bCs/>
                <w:color w:val="FFFFFF" w:themeColor="background1"/>
                <w:sz w:val="32"/>
                <w:szCs w:val="32"/>
              </w:rPr>
              <w:t>what you propose to do.</w:t>
            </w:r>
          </w:p>
        </w:tc>
        <w:tc>
          <w:tcPr>
            <w:tcW w:w="8701" w:type="dxa"/>
            <w:gridSpan w:val="2"/>
            <w:vAlign w:val="center"/>
          </w:tcPr>
          <w:p w14:paraId="32DF0D6F" w14:textId="443A4010" w:rsidR="00D37151" w:rsidRPr="00CF0B0B" w:rsidRDefault="002A5A23" w:rsidP="005E113F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2A5A23">
              <w:rPr>
                <w:b/>
                <w:bCs/>
              </w:rPr>
              <w:t>C1. E. Conduct Learning Session with subject matter expert</w:t>
            </w:r>
            <w:r w:rsidR="79DCBA3C" w:rsidRPr="37DBF151">
              <w:rPr>
                <w:b/>
                <w:bCs/>
              </w:rPr>
              <w:t xml:space="preserve">| DUE DATE: </w:t>
            </w:r>
            <w:r w:rsidR="005E113F">
              <w:t xml:space="preserve">Oct 31, </w:t>
            </w:r>
            <w:proofErr w:type="gramStart"/>
            <w:r w:rsidR="005E113F">
              <w:t>2023</w:t>
            </w:r>
            <w:proofErr w:type="gramEnd"/>
            <w:r w:rsidR="005E113F">
              <w:t xml:space="preserve"> | </w:t>
            </w:r>
            <w:r w:rsidR="3465F9A3" w:rsidRPr="37DBF151">
              <w:rPr>
                <w:b/>
                <w:bCs/>
              </w:rPr>
              <w:t xml:space="preserve">Submit to: </w:t>
            </w:r>
            <w:hyperlink r:id="rId11" w:history="1">
              <w:r w:rsidR="00E7520E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E7520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D37151" w14:paraId="5520F040" w14:textId="77777777" w:rsidTr="00317EEF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22DAA13D" w14:textId="77777777" w:rsidR="00D37151" w:rsidRDefault="00D37151" w:rsidP="000C2F50"/>
        </w:tc>
        <w:tc>
          <w:tcPr>
            <w:tcW w:w="4304" w:type="dxa"/>
            <w:vAlign w:val="center"/>
          </w:tcPr>
          <w:p w14:paraId="386860B3" w14:textId="77777777" w:rsidR="00D37151" w:rsidRDefault="00D37151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4397" w:type="dxa"/>
            <w:vAlign w:val="center"/>
          </w:tcPr>
          <w:p w14:paraId="17528E11" w14:textId="3B802674" w:rsidR="00D37151" w:rsidRDefault="00D37151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</w:t>
            </w:r>
            <w:r w:rsidR="00133B12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as you type)</w:t>
            </w:r>
          </w:p>
        </w:tc>
      </w:tr>
      <w:tr w:rsidR="00D37151" w:rsidRPr="00CF0B0B" w14:paraId="37839508" w14:textId="77777777" w:rsidTr="00317EEF">
        <w:trPr>
          <w:trHeight w:val="96"/>
        </w:trPr>
        <w:tc>
          <w:tcPr>
            <w:tcW w:w="1454" w:type="dxa"/>
            <w:vMerge/>
            <w:shd w:val="clear" w:color="auto" w:fill="00B0F0"/>
          </w:tcPr>
          <w:p w14:paraId="6BADAB6D" w14:textId="77777777" w:rsidR="00D37151" w:rsidRPr="00FC6EEE" w:rsidRDefault="00D37151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15014992" w14:textId="77777777" w:rsidR="00D37151" w:rsidRDefault="006054DD" w:rsidP="00673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proofErr w:type="gramStart"/>
            <w:r>
              <w:rPr>
                <w:b/>
                <w:bCs/>
              </w:rPr>
              <w:t>are</w:t>
            </w:r>
            <w:proofErr w:type="gramEnd"/>
            <w:r>
              <w:rPr>
                <w:b/>
                <w:bCs/>
              </w:rPr>
              <w:t xml:space="preserve"> your topic(s)</w:t>
            </w:r>
          </w:p>
          <w:p w14:paraId="00966F2F" w14:textId="486CE7B1" w:rsidR="0019153D" w:rsidRDefault="0019153D" w:rsidP="0067350A">
            <w:pPr>
              <w:rPr>
                <w:b/>
                <w:bCs/>
              </w:rPr>
            </w:pPr>
          </w:p>
        </w:tc>
        <w:tc>
          <w:tcPr>
            <w:tcW w:w="4397" w:type="dxa"/>
          </w:tcPr>
          <w:p w14:paraId="263417D9" w14:textId="77777777" w:rsidR="00D37151" w:rsidRPr="009B6542" w:rsidRDefault="00D37151" w:rsidP="000C2F50"/>
        </w:tc>
      </w:tr>
      <w:tr w:rsidR="00D37151" w14:paraId="663D00D3" w14:textId="77777777" w:rsidTr="00317EEF">
        <w:trPr>
          <w:trHeight w:val="978"/>
        </w:trPr>
        <w:tc>
          <w:tcPr>
            <w:tcW w:w="1454" w:type="dxa"/>
            <w:vMerge/>
            <w:shd w:val="clear" w:color="auto" w:fill="00B0F0"/>
            <w:vAlign w:val="center"/>
          </w:tcPr>
          <w:p w14:paraId="4DF937E6" w14:textId="77777777" w:rsidR="00D37151" w:rsidRDefault="00D37151" w:rsidP="000C2F50"/>
        </w:tc>
        <w:tc>
          <w:tcPr>
            <w:tcW w:w="4304" w:type="dxa"/>
          </w:tcPr>
          <w:p w14:paraId="6CE24892" w14:textId="70288489" w:rsidR="00D37151" w:rsidRDefault="00245D29" w:rsidP="00673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is/are the goal(s) of the learning session? </w:t>
            </w:r>
            <w:r w:rsidR="00C47E94">
              <w:rPr>
                <w:b/>
                <w:bCs/>
              </w:rPr>
              <w:t xml:space="preserve">See page </w:t>
            </w:r>
            <w:r w:rsidR="00C47E94">
              <w:rPr>
                <w:b/>
                <w:bCs/>
              </w:rPr>
              <w:t>6</w:t>
            </w:r>
            <w:r w:rsidR="00C47E94">
              <w:rPr>
                <w:b/>
                <w:bCs/>
              </w:rPr>
              <w:t xml:space="preserve"> of the </w:t>
            </w:r>
            <w:hyperlink r:id="rId12" w:history="1">
              <w:r w:rsidR="00C47E94" w:rsidRPr="005F01DC">
                <w:rPr>
                  <w:rStyle w:val="Hyperlink"/>
                  <w:b/>
                  <w:bCs/>
                </w:rPr>
                <w:t>Evaluation Guide for NYCHCC EM Program</w:t>
              </w:r>
            </w:hyperlink>
            <w:r w:rsidR="00C47E94">
              <w:rPr>
                <w:b/>
                <w:bCs/>
              </w:rPr>
              <w:t>.</w:t>
            </w:r>
          </w:p>
        </w:tc>
        <w:tc>
          <w:tcPr>
            <w:tcW w:w="4397" w:type="dxa"/>
          </w:tcPr>
          <w:p w14:paraId="4006F6F6" w14:textId="77777777" w:rsidR="00D37151" w:rsidRPr="009B6542" w:rsidRDefault="00D37151" w:rsidP="000C2F50"/>
        </w:tc>
      </w:tr>
      <w:tr w:rsidR="00491619" w:rsidRPr="00CF0B0B" w14:paraId="59F61D99" w14:textId="77777777" w:rsidTr="00491619">
        <w:trPr>
          <w:trHeight w:val="1221"/>
        </w:trPr>
        <w:tc>
          <w:tcPr>
            <w:tcW w:w="1454" w:type="dxa"/>
            <w:vMerge/>
            <w:shd w:val="clear" w:color="auto" w:fill="00B0F0"/>
          </w:tcPr>
          <w:p w14:paraId="4D55871A" w14:textId="77777777" w:rsidR="00491619" w:rsidRPr="00FC6EEE" w:rsidRDefault="00491619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0D0AE3D5" w14:textId="77777777" w:rsidR="00491619" w:rsidRDefault="00491619" w:rsidP="00673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your learning objectives. See page 14 of the </w:t>
            </w:r>
            <w:hyperlink r:id="rId13" w:history="1">
              <w:r w:rsidRPr="005F01DC">
                <w:rPr>
                  <w:rStyle w:val="Hyperlink"/>
                  <w:b/>
                  <w:bCs/>
                </w:rPr>
                <w:t>Evaluation Guide for NYCHCC EM Program</w:t>
              </w:r>
            </w:hyperlink>
            <w:r>
              <w:rPr>
                <w:b/>
                <w:bCs/>
              </w:rPr>
              <w:t>.</w:t>
            </w:r>
          </w:p>
          <w:p w14:paraId="652CD23A" w14:textId="72F07023" w:rsidR="00491619" w:rsidRPr="00CF0B0B" w:rsidRDefault="00491619" w:rsidP="0067350A">
            <w:pPr>
              <w:rPr>
                <w:b/>
                <w:bCs/>
              </w:rPr>
            </w:pPr>
          </w:p>
        </w:tc>
        <w:tc>
          <w:tcPr>
            <w:tcW w:w="4397" w:type="dxa"/>
          </w:tcPr>
          <w:p w14:paraId="0389D67D" w14:textId="77777777" w:rsidR="00491619" w:rsidRPr="009B6542" w:rsidRDefault="00491619" w:rsidP="000C2F50"/>
        </w:tc>
      </w:tr>
    </w:tbl>
    <w:p w14:paraId="57CE73FA" w14:textId="77777777" w:rsidR="000E2271" w:rsidRDefault="000E227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3304"/>
        <w:gridCol w:w="5397"/>
      </w:tblGrid>
      <w:tr w:rsidR="002554E5" w:rsidRPr="00CF0B0B" w14:paraId="3545D20F" w14:textId="77777777" w:rsidTr="00317EEF">
        <w:trPr>
          <w:trHeight w:val="247"/>
        </w:trPr>
        <w:tc>
          <w:tcPr>
            <w:tcW w:w="1454" w:type="dxa"/>
            <w:vMerge w:val="restart"/>
            <w:shd w:val="clear" w:color="auto" w:fill="009900"/>
            <w:vAlign w:val="center"/>
          </w:tcPr>
          <w:p w14:paraId="056C810C" w14:textId="6702E2A5" w:rsidR="00A90ADB" w:rsidRDefault="119F5BF5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>Submit this final</w:t>
            </w:r>
            <w:r w:rsidR="00F36E01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701" w:type="dxa"/>
            <w:gridSpan w:val="2"/>
            <w:vAlign w:val="center"/>
          </w:tcPr>
          <w:p w14:paraId="2E9F6DD8" w14:textId="6449E987" w:rsidR="002554E5" w:rsidRPr="00CF0B0B" w:rsidRDefault="005E113F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2A5A23">
              <w:rPr>
                <w:b/>
                <w:bCs/>
              </w:rPr>
              <w:t>C1. E. Conduct Learning Session with subject matter expert</w:t>
            </w:r>
            <w:r w:rsidRPr="37DBF151">
              <w:rPr>
                <w:b/>
                <w:bCs/>
              </w:rPr>
              <w:t xml:space="preserve">| DUE DATE: </w:t>
            </w:r>
            <w:r>
              <w:t>June</w:t>
            </w:r>
            <w:r>
              <w:t xml:space="preserve"> 3, </w:t>
            </w:r>
            <w:proofErr w:type="gramStart"/>
            <w:r>
              <w:t>202</w:t>
            </w:r>
            <w:r>
              <w:t>4</w:t>
            </w:r>
            <w:proofErr w:type="gramEnd"/>
            <w:r>
              <w:t xml:space="preserve"> | </w:t>
            </w:r>
            <w:r w:rsidRPr="37DBF151">
              <w:rPr>
                <w:b/>
                <w:bCs/>
              </w:rPr>
              <w:t xml:space="preserve">Submit to: </w:t>
            </w:r>
            <w:hyperlink r:id="rId14" w:history="1">
              <w:r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2554E5" w:rsidRPr="00CF0B0B" w14:paraId="313362E3" w14:textId="77777777" w:rsidTr="00317EEF">
        <w:trPr>
          <w:trHeight w:val="151"/>
        </w:trPr>
        <w:tc>
          <w:tcPr>
            <w:tcW w:w="1454" w:type="dxa"/>
            <w:vMerge/>
          </w:tcPr>
          <w:p w14:paraId="52985414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38DE59CF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97" w:type="dxa"/>
            <w:vAlign w:val="center"/>
          </w:tcPr>
          <w:p w14:paraId="45282C2C" w14:textId="16EC7858" w:rsidR="002554E5" w:rsidRPr="00CF0B0B" w:rsidRDefault="0019153D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2554E5" w:rsidRPr="00CF0B0B" w14:paraId="1CB76D02" w14:textId="77777777" w:rsidTr="00317EEF">
        <w:trPr>
          <w:trHeight w:val="97"/>
        </w:trPr>
        <w:tc>
          <w:tcPr>
            <w:tcW w:w="1454" w:type="dxa"/>
            <w:vMerge/>
          </w:tcPr>
          <w:p w14:paraId="1B655C35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49E745C8" w14:textId="77777777" w:rsidR="002554E5" w:rsidRDefault="00E8442B" w:rsidP="001D1E5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Using your goal from your proposal and/or your learning objectives, what outcomes did you observe? </w:t>
            </w:r>
          </w:p>
          <w:p w14:paraId="015E7B1F" w14:textId="6EE7B3BD" w:rsidR="0019153D" w:rsidRPr="00CF0B0B" w:rsidRDefault="0019153D" w:rsidP="001D1E5E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7" w:type="dxa"/>
          </w:tcPr>
          <w:p w14:paraId="20A60917" w14:textId="77777777" w:rsidR="002554E5" w:rsidRPr="009B6542" w:rsidRDefault="002554E5" w:rsidP="009B6542"/>
        </w:tc>
      </w:tr>
      <w:tr w:rsidR="0000727F" w:rsidRPr="00CF0B0B" w14:paraId="4D47CAAE" w14:textId="77777777" w:rsidTr="007C77A2">
        <w:trPr>
          <w:trHeight w:val="1343"/>
        </w:trPr>
        <w:tc>
          <w:tcPr>
            <w:tcW w:w="1454" w:type="dxa"/>
            <w:vMerge/>
          </w:tcPr>
          <w:p w14:paraId="43DDA6CD" w14:textId="77777777" w:rsidR="0000727F" w:rsidRPr="00FC6EEE" w:rsidRDefault="0000727F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57623335" w14:textId="77777777" w:rsidR="0000727F" w:rsidRPr="00CF0B0B" w:rsidRDefault="0000727F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List the stakeholders’ (facilities and community organizations) that participated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in the learning session</w:t>
            </w: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</w:p>
          <w:p w14:paraId="39A54DD2" w14:textId="77777777" w:rsidR="0000727F" w:rsidRDefault="0000727F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7" w:type="dxa"/>
          </w:tcPr>
          <w:p w14:paraId="15A7467C" w14:textId="77777777" w:rsidR="0000727F" w:rsidRPr="009B6542" w:rsidRDefault="0000727F" w:rsidP="009B6542"/>
        </w:tc>
      </w:tr>
      <w:tr w:rsidR="0000727F" w:rsidRPr="00CF0B0B" w14:paraId="6A194A57" w14:textId="77777777" w:rsidTr="0019153D">
        <w:trPr>
          <w:trHeight w:val="951"/>
        </w:trPr>
        <w:tc>
          <w:tcPr>
            <w:tcW w:w="1454" w:type="dxa"/>
            <w:vMerge/>
          </w:tcPr>
          <w:p w14:paraId="6C8CA4E1" w14:textId="77777777" w:rsidR="0000727F" w:rsidRPr="00FC6EEE" w:rsidRDefault="0000727F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</w:tcPr>
          <w:p w14:paraId="52591663" w14:textId="1D2B0180" w:rsidR="0000727F" w:rsidRPr="00CF0B0B" w:rsidRDefault="0000727F" w:rsidP="0019153D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As a result of your observations, what next steps will you take?</w:t>
            </w:r>
          </w:p>
        </w:tc>
        <w:tc>
          <w:tcPr>
            <w:tcW w:w="5397" w:type="dxa"/>
          </w:tcPr>
          <w:p w14:paraId="3EBCBFDD" w14:textId="77777777" w:rsidR="0000727F" w:rsidRPr="009B6542" w:rsidRDefault="0000727F" w:rsidP="009B6542"/>
        </w:tc>
      </w:tr>
    </w:tbl>
    <w:p w14:paraId="3E66A788" w14:textId="77777777" w:rsidR="007571DE" w:rsidRDefault="007571DE"/>
    <w:p w14:paraId="2C86DFF1" w14:textId="77777777" w:rsidR="00CF0B0B" w:rsidRDefault="00CF0B0B" w:rsidP="00C74693"/>
    <w:sectPr w:rsidR="00CF0B0B" w:rsidSect="00144917">
      <w:foot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C69B" w14:textId="77777777" w:rsidR="002E11D3" w:rsidRDefault="002E11D3" w:rsidP="004B3FEB">
      <w:pPr>
        <w:spacing w:after="0" w:line="240" w:lineRule="auto"/>
      </w:pPr>
      <w:r>
        <w:separator/>
      </w:r>
    </w:p>
  </w:endnote>
  <w:endnote w:type="continuationSeparator" w:id="0">
    <w:p w14:paraId="28BC935A" w14:textId="77777777" w:rsidR="002E11D3" w:rsidRDefault="002E11D3" w:rsidP="004B3FEB">
      <w:pPr>
        <w:spacing w:after="0" w:line="240" w:lineRule="auto"/>
      </w:pPr>
      <w:r>
        <w:continuationSeparator/>
      </w:r>
    </w:p>
  </w:endnote>
  <w:endnote w:type="continuationNotice" w:id="1">
    <w:p w14:paraId="3C46D6E0" w14:textId="77777777" w:rsidR="002E11D3" w:rsidRDefault="002E1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6911" w14:textId="77777777" w:rsidR="002E11D3" w:rsidRDefault="002E11D3" w:rsidP="004B3FEB">
      <w:pPr>
        <w:spacing w:after="0" w:line="240" w:lineRule="auto"/>
      </w:pPr>
      <w:r>
        <w:separator/>
      </w:r>
    </w:p>
  </w:footnote>
  <w:footnote w:type="continuationSeparator" w:id="0">
    <w:p w14:paraId="08CAC0F3" w14:textId="77777777" w:rsidR="002E11D3" w:rsidRDefault="002E11D3" w:rsidP="004B3FEB">
      <w:pPr>
        <w:spacing w:after="0" w:line="240" w:lineRule="auto"/>
      </w:pPr>
      <w:r>
        <w:continuationSeparator/>
      </w:r>
    </w:p>
  </w:footnote>
  <w:footnote w:type="continuationNotice" w:id="1">
    <w:p w14:paraId="1FCF694D" w14:textId="77777777" w:rsidR="002E11D3" w:rsidRDefault="002E11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0727F"/>
    <w:rsid w:val="000320CF"/>
    <w:rsid w:val="0004311D"/>
    <w:rsid w:val="000465E2"/>
    <w:rsid w:val="00092408"/>
    <w:rsid w:val="000977C0"/>
    <w:rsid w:val="000978C6"/>
    <w:rsid w:val="000A1F9E"/>
    <w:rsid w:val="000C08FB"/>
    <w:rsid w:val="000C2F50"/>
    <w:rsid w:val="000C7AF5"/>
    <w:rsid w:val="000E2271"/>
    <w:rsid w:val="00133B12"/>
    <w:rsid w:val="00144917"/>
    <w:rsid w:val="00145B21"/>
    <w:rsid w:val="0015051B"/>
    <w:rsid w:val="0019153D"/>
    <w:rsid w:val="001A0037"/>
    <w:rsid w:val="001A0B83"/>
    <w:rsid w:val="001B22FA"/>
    <w:rsid w:val="001B7AF7"/>
    <w:rsid w:val="001D1E5E"/>
    <w:rsid w:val="001D4ED0"/>
    <w:rsid w:val="001E2248"/>
    <w:rsid w:val="002152D3"/>
    <w:rsid w:val="00216239"/>
    <w:rsid w:val="002202BE"/>
    <w:rsid w:val="00245D29"/>
    <w:rsid w:val="002554E5"/>
    <w:rsid w:val="00271640"/>
    <w:rsid w:val="00294C5A"/>
    <w:rsid w:val="002A5A23"/>
    <w:rsid w:val="002B7A3A"/>
    <w:rsid w:val="002C1DA3"/>
    <w:rsid w:val="002E11D3"/>
    <w:rsid w:val="002E7C36"/>
    <w:rsid w:val="00317EEF"/>
    <w:rsid w:val="003326B2"/>
    <w:rsid w:val="003334B0"/>
    <w:rsid w:val="00345878"/>
    <w:rsid w:val="00374B8E"/>
    <w:rsid w:val="003B2147"/>
    <w:rsid w:val="00406377"/>
    <w:rsid w:val="0043314B"/>
    <w:rsid w:val="00491619"/>
    <w:rsid w:val="00497D15"/>
    <w:rsid w:val="004B3FEB"/>
    <w:rsid w:val="004D7D7B"/>
    <w:rsid w:val="00515A87"/>
    <w:rsid w:val="0054497F"/>
    <w:rsid w:val="0055263A"/>
    <w:rsid w:val="00556754"/>
    <w:rsid w:val="005C382F"/>
    <w:rsid w:val="005C798D"/>
    <w:rsid w:val="005D0D9F"/>
    <w:rsid w:val="005D629B"/>
    <w:rsid w:val="005E113F"/>
    <w:rsid w:val="005F01DC"/>
    <w:rsid w:val="0060111F"/>
    <w:rsid w:val="006054DD"/>
    <w:rsid w:val="0067350A"/>
    <w:rsid w:val="006B5388"/>
    <w:rsid w:val="006D5770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9234C"/>
    <w:rsid w:val="00792EDB"/>
    <w:rsid w:val="007B7B0F"/>
    <w:rsid w:val="007C12EA"/>
    <w:rsid w:val="007E5645"/>
    <w:rsid w:val="008378B6"/>
    <w:rsid w:val="00887555"/>
    <w:rsid w:val="008B233C"/>
    <w:rsid w:val="008F7E6B"/>
    <w:rsid w:val="00905B06"/>
    <w:rsid w:val="00911BE2"/>
    <w:rsid w:val="009213D3"/>
    <w:rsid w:val="00930DDB"/>
    <w:rsid w:val="00960868"/>
    <w:rsid w:val="0098156D"/>
    <w:rsid w:val="009B0972"/>
    <w:rsid w:val="009B6542"/>
    <w:rsid w:val="009E47B1"/>
    <w:rsid w:val="009F1351"/>
    <w:rsid w:val="00A27A15"/>
    <w:rsid w:val="00A31240"/>
    <w:rsid w:val="00A37031"/>
    <w:rsid w:val="00A41052"/>
    <w:rsid w:val="00A44FAC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25C60"/>
    <w:rsid w:val="00B579B9"/>
    <w:rsid w:val="00BB6966"/>
    <w:rsid w:val="00BC35FB"/>
    <w:rsid w:val="00BC72B3"/>
    <w:rsid w:val="00BE0EBD"/>
    <w:rsid w:val="00BF6D40"/>
    <w:rsid w:val="00C020E5"/>
    <w:rsid w:val="00C47E94"/>
    <w:rsid w:val="00C74693"/>
    <w:rsid w:val="00C81571"/>
    <w:rsid w:val="00C91517"/>
    <w:rsid w:val="00CA4592"/>
    <w:rsid w:val="00CF0B0B"/>
    <w:rsid w:val="00CF2071"/>
    <w:rsid w:val="00D11CCF"/>
    <w:rsid w:val="00D224ED"/>
    <w:rsid w:val="00D37151"/>
    <w:rsid w:val="00D96DEC"/>
    <w:rsid w:val="00DA414A"/>
    <w:rsid w:val="00DD506A"/>
    <w:rsid w:val="00DD6F88"/>
    <w:rsid w:val="00E300E1"/>
    <w:rsid w:val="00E73155"/>
    <w:rsid w:val="00E7520E"/>
    <w:rsid w:val="00E8442B"/>
    <w:rsid w:val="00ED08F8"/>
    <w:rsid w:val="00EE715D"/>
    <w:rsid w:val="00EF1142"/>
    <w:rsid w:val="00EF115D"/>
    <w:rsid w:val="00F000D9"/>
    <w:rsid w:val="00F13620"/>
    <w:rsid w:val="00F36E01"/>
    <w:rsid w:val="00F54565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graminfosite.com/nycdohmhmeetings/files/2023/09/Evaluation-Guide-for-NYCHCC-EM-Program-2023090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infosite.com/nycdohmhmeetings/files/2023/09/Evaluation-Guide-for-NYCHCC-EM-Program-2023090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hmhcore@health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F590C-31C8-4A19-AD5E-65FFFB5A6B7D}"/>
</file>

<file path=customXml/itemProps3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80</cp:revision>
  <dcterms:created xsi:type="dcterms:W3CDTF">2022-09-22T20:27:00Z</dcterms:created>
  <dcterms:modified xsi:type="dcterms:W3CDTF">2023-09-22T17:01:00Z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</Properties>
</file>