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C0D9" w14:textId="1D481797" w:rsidR="6BE04B4D" w:rsidRDefault="6BE04B4D" w:rsidP="25A72344">
      <w:pPr>
        <w:pStyle w:val="Heading1"/>
        <w:jc w:val="center"/>
        <w:rPr>
          <w:rFonts w:ascii="Calibri Light" w:hAnsi="Calibri Light"/>
        </w:rPr>
      </w:pPr>
      <w:r>
        <w:t>BP4 “</w:t>
      </w:r>
      <w:r w:rsidR="009E520F" w:rsidRPr="009E520F">
        <w:t xml:space="preserve">Design a Deliverable to Address Hospital </w:t>
      </w:r>
      <w:r w:rsidR="00C546CC">
        <w:t>G</w:t>
      </w:r>
      <w:r w:rsidR="009E520F" w:rsidRPr="009E520F">
        <w:t>ap(s)</w:t>
      </w:r>
      <w:r>
        <w:t xml:space="preserve">” </w:t>
      </w:r>
      <w:r w:rsidR="00C546CC">
        <w:t>D</w:t>
      </w:r>
      <w:r>
        <w:t xml:space="preserve">eliverable </w:t>
      </w:r>
      <w:r w:rsidR="00C546CC">
        <w:t>T</w:t>
      </w:r>
      <w:r>
        <w:t>emplate</w:t>
      </w:r>
    </w:p>
    <w:p w14:paraId="10400F54" w14:textId="77777777" w:rsidR="004B3FEB" w:rsidRPr="004B3FEB" w:rsidRDefault="004B3FEB" w:rsidP="004B3F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9625"/>
      </w:tblGrid>
      <w:tr w:rsidR="00FC6EEE" w14:paraId="5876F266"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65DEF328" w14:textId="77777777" w:rsidR="00CF0B0B" w:rsidRDefault="00CF0B0B" w:rsidP="00CF0B0B">
            <w:pPr>
              <w:rPr>
                <w:b/>
                <w:bCs/>
              </w:rPr>
            </w:pPr>
          </w:p>
          <w:p w14:paraId="1D95BC65" w14:textId="4F32AB35" w:rsidR="00FC6EEE" w:rsidRDefault="00FC6EEE" w:rsidP="00CF0B0B">
            <w:pPr>
              <w:rPr>
                <w:b/>
                <w:bCs/>
              </w:rPr>
            </w:pPr>
            <w:r w:rsidRPr="00CF0B0B">
              <w:rPr>
                <w:b/>
                <w:bCs/>
              </w:rPr>
              <w:t>Sub-recipient name:</w:t>
            </w:r>
          </w:p>
          <w:p w14:paraId="1FE6DA28" w14:textId="79CBE178" w:rsidR="00CF0B0B" w:rsidRPr="00CF0B0B" w:rsidRDefault="00CF0B0B" w:rsidP="00CF0B0B">
            <w:pPr>
              <w:rPr>
                <w:b/>
                <w:bCs/>
              </w:rPr>
            </w:pPr>
          </w:p>
        </w:tc>
        <w:tc>
          <w:tcPr>
            <w:tcW w:w="9625" w:type="dxa"/>
            <w:tcBorders>
              <w:left w:val="single" w:sz="12" w:space="0" w:color="auto"/>
            </w:tcBorders>
            <w:vAlign w:val="center"/>
          </w:tcPr>
          <w:p w14:paraId="764BE401" w14:textId="78EBD21A" w:rsidR="00FC6EEE" w:rsidRDefault="00A55030" w:rsidP="25A72344">
            <w:pPr>
              <w:spacing w:line="259" w:lineRule="auto"/>
            </w:pPr>
            <w:r>
              <w:t xml:space="preserve">Independent Hospitals </w:t>
            </w:r>
            <w:r w:rsidR="005C5E30">
              <w:t xml:space="preserve">with 911 </w:t>
            </w:r>
            <w:r w:rsidR="00F000D9">
              <w:t>sub-recipients</w:t>
            </w:r>
          </w:p>
        </w:tc>
      </w:tr>
      <w:tr w:rsidR="00FC6EEE" w14:paraId="33EA5A6A"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23DE1E7D" w14:textId="77777777" w:rsidR="00CF0B0B" w:rsidRDefault="00CF0B0B" w:rsidP="00CF0B0B">
            <w:pPr>
              <w:rPr>
                <w:b/>
                <w:bCs/>
              </w:rPr>
            </w:pPr>
          </w:p>
          <w:p w14:paraId="233BFBAC" w14:textId="35233CBE" w:rsidR="00FC6EEE" w:rsidRDefault="00FC6EEE" w:rsidP="00CF0B0B">
            <w:pPr>
              <w:rPr>
                <w:b/>
                <w:bCs/>
              </w:rPr>
            </w:pPr>
            <w:r w:rsidRPr="00CF0B0B">
              <w:rPr>
                <w:b/>
                <w:bCs/>
              </w:rPr>
              <w:t>Deliverable number and name:</w:t>
            </w:r>
          </w:p>
          <w:p w14:paraId="17DC23C9" w14:textId="146935A7" w:rsidR="00CF0B0B" w:rsidRPr="00CF0B0B" w:rsidRDefault="00CF0B0B" w:rsidP="00CF0B0B">
            <w:pPr>
              <w:rPr>
                <w:b/>
                <w:bCs/>
              </w:rPr>
            </w:pPr>
          </w:p>
        </w:tc>
        <w:tc>
          <w:tcPr>
            <w:tcW w:w="9625" w:type="dxa"/>
            <w:tcBorders>
              <w:left w:val="single" w:sz="12" w:space="0" w:color="auto"/>
            </w:tcBorders>
            <w:vAlign w:val="center"/>
          </w:tcPr>
          <w:p w14:paraId="73558C0A" w14:textId="34B51AC6" w:rsidR="00FC6EEE" w:rsidRPr="009E520F" w:rsidRDefault="009E520F" w:rsidP="009E520F">
            <w:pPr>
              <w:textAlignment w:val="baseline"/>
              <w:rPr>
                <w:rFonts w:ascii="Times New Roman" w:eastAsia="Times New Roman" w:hAnsi="Times New Roman" w:cs="Times New Roman"/>
                <w:b/>
                <w:bCs/>
                <w:sz w:val="24"/>
                <w:szCs w:val="24"/>
              </w:rPr>
            </w:pPr>
            <w:r w:rsidRPr="00A3647E">
              <w:rPr>
                <w:rFonts w:ascii="Calibri" w:eastAsia="Times New Roman" w:hAnsi="Calibri" w:cs="Calibri"/>
                <w:b/>
                <w:bCs/>
              </w:rPr>
              <w:t>C1.</w:t>
            </w:r>
            <w:r w:rsidR="008E63C0">
              <w:rPr>
                <w:rFonts w:ascii="Calibri" w:eastAsia="Times New Roman" w:hAnsi="Calibri" w:cs="Calibri"/>
                <w:b/>
                <w:bCs/>
              </w:rPr>
              <w:t>6</w:t>
            </w:r>
            <w:r>
              <w:rPr>
                <w:rFonts w:ascii="Calibri" w:eastAsia="Times New Roman" w:hAnsi="Calibri" w:cs="Calibri"/>
                <w:b/>
                <w:bCs/>
              </w:rPr>
              <w:t>.</w:t>
            </w:r>
            <w:r w:rsidRPr="00A3647E">
              <w:rPr>
                <w:rFonts w:ascii="Calibri" w:eastAsia="Times New Roman" w:hAnsi="Calibri" w:cs="Calibri"/>
                <w:b/>
                <w:bCs/>
              </w:rPr>
              <w:t xml:space="preserve"> Design a Deliverable to Address Hospital </w:t>
            </w:r>
            <w:r w:rsidR="00C546CC">
              <w:rPr>
                <w:rFonts w:ascii="Calibri" w:eastAsia="Times New Roman" w:hAnsi="Calibri" w:cs="Calibri"/>
                <w:b/>
                <w:bCs/>
              </w:rPr>
              <w:t>G</w:t>
            </w:r>
            <w:r w:rsidRPr="00A3647E">
              <w:rPr>
                <w:rFonts w:ascii="Calibri" w:eastAsia="Times New Roman" w:hAnsi="Calibri" w:cs="Calibri"/>
                <w:b/>
                <w:bCs/>
              </w:rPr>
              <w:t>ap(s)</w:t>
            </w:r>
          </w:p>
        </w:tc>
      </w:tr>
    </w:tbl>
    <w:p w14:paraId="7ED2B55E" w14:textId="41985AA6" w:rsidR="00FC6EEE" w:rsidRDefault="00FC6EEE"/>
    <w:p w14:paraId="019C52DF" w14:textId="5FEDF963" w:rsidR="008D22FC" w:rsidRDefault="008D22FC">
      <w:r>
        <w:rPr>
          <w:rStyle w:val="normaltextrun"/>
          <w:rFonts w:ascii="Calibri" w:hAnsi="Calibri" w:cs="Calibri"/>
          <w:b/>
          <w:bCs/>
          <w:color w:val="000000"/>
          <w:shd w:val="clear" w:color="auto" w:fill="FFFFFF"/>
        </w:rPr>
        <w:t xml:space="preserve">Instructions: </w:t>
      </w:r>
      <w:r>
        <w:rPr>
          <w:rFonts w:ascii="Calibri" w:hAnsi="Calibri" w:cs="Calibri"/>
          <w:color w:val="000000"/>
          <w:shd w:val="clear" w:color="auto" w:fill="FFFFFF"/>
        </w:rPr>
        <w:t>Here are the steps to follow for completing this deliverable.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FC6EEE" w14:paraId="5701FD06"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F9C59D6" w14:textId="093592B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1</w:t>
            </w:r>
          </w:p>
        </w:tc>
        <w:tc>
          <w:tcPr>
            <w:tcW w:w="12325" w:type="dxa"/>
            <w:tcBorders>
              <w:left w:val="single" w:sz="12" w:space="0" w:color="auto"/>
            </w:tcBorders>
            <w:vAlign w:val="center"/>
          </w:tcPr>
          <w:p w14:paraId="1C2F2097" w14:textId="4A93BC9A" w:rsidR="00FC6EEE" w:rsidRPr="00CF0B0B" w:rsidRDefault="00FC6EEE" w:rsidP="00FC6EEE">
            <w:pPr>
              <w:rPr>
                <w:b/>
                <w:bCs/>
              </w:rPr>
            </w:pPr>
            <w:r w:rsidRPr="00CF0B0B">
              <w:rPr>
                <w:b/>
                <w:bCs/>
              </w:rPr>
              <w:t>Make a note of the DOHMH Program Manager’s name and contact information.</w:t>
            </w:r>
          </w:p>
        </w:tc>
      </w:tr>
      <w:tr w:rsidR="00FC6EEE" w14:paraId="6CBCC0C8"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254A38E" w14:textId="10DB3131"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2</w:t>
            </w:r>
          </w:p>
        </w:tc>
        <w:tc>
          <w:tcPr>
            <w:tcW w:w="12325" w:type="dxa"/>
            <w:tcBorders>
              <w:left w:val="single" w:sz="12" w:space="0" w:color="auto"/>
            </w:tcBorders>
            <w:vAlign w:val="center"/>
          </w:tcPr>
          <w:p w14:paraId="04131FEF" w14:textId="603CF3BA" w:rsidR="00FC6EEE" w:rsidRPr="00CF0B0B" w:rsidRDefault="00FC6EEE" w:rsidP="00FC6EEE">
            <w:pPr>
              <w:rPr>
                <w:b/>
                <w:bCs/>
              </w:rPr>
            </w:pPr>
            <w:r w:rsidRPr="00CF0B0B">
              <w:rPr>
                <w:b/>
                <w:bCs/>
              </w:rPr>
              <w:t xml:space="preserve">Review deliverable text taken from </w:t>
            </w:r>
            <w:r w:rsidR="00B25C60">
              <w:rPr>
                <w:b/>
                <w:bCs/>
              </w:rPr>
              <w:t xml:space="preserve">the </w:t>
            </w:r>
            <w:r w:rsidRPr="00CF0B0B">
              <w:rPr>
                <w:b/>
                <w:bCs/>
              </w:rPr>
              <w:t>SOW and direct any questions to your DOHMH Program Manager well before the deliverable due date(s).</w:t>
            </w:r>
          </w:p>
        </w:tc>
      </w:tr>
      <w:tr w:rsidR="00A90606" w14:paraId="3CB0003E"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CC66"/>
          </w:tcPr>
          <w:p w14:paraId="5A756BAB" w14:textId="47061B39" w:rsidR="00A90606" w:rsidRPr="00FC6EEE" w:rsidRDefault="00A90606" w:rsidP="00A90606">
            <w:pPr>
              <w:jc w:val="center"/>
              <w:rPr>
                <w:b/>
                <w:bCs/>
                <w:color w:val="FFFFFF" w:themeColor="background1"/>
                <w:sz w:val="56"/>
                <w:szCs w:val="56"/>
              </w:rPr>
            </w:pPr>
            <w:r w:rsidRPr="00FC6EEE">
              <w:rPr>
                <w:b/>
                <w:bCs/>
                <w:color w:val="FFFFFF" w:themeColor="background1"/>
                <w:sz w:val="56"/>
                <w:szCs w:val="56"/>
              </w:rPr>
              <w:t>3</w:t>
            </w:r>
          </w:p>
        </w:tc>
        <w:tc>
          <w:tcPr>
            <w:tcW w:w="12325" w:type="dxa"/>
            <w:tcBorders>
              <w:left w:val="single" w:sz="12" w:space="0" w:color="auto"/>
            </w:tcBorders>
            <w:vAlign w:val="center"/>
          </w:tcPr>
          <w:p w14:paraId="65B06F70" w14:textId="7C5A7064" w:rsidR="00A90606" w:rsidRPr="00CF0B0B" w:rsidRDefault="00A90606" w:rsidP="00A90606">
            <w:pPr>
              <w:rPr>
                <w:b/>
                <w:bCs/>
              </w:rPr>
            </w:pPr>
            <w:r w:rsidRPr="00CF0B0B">
              <w:rPr>
                <w:b/>
                <w:bCs/>
              </w:rPr>
              <w:t>Complete the fields for the deliverable proposal.</w:t>
            </w:r>
          </w:p>
        </w:tc>
      </w:tr>
      <w:tr w:rsidR="00A90606" w14:paraId="743A0883"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009900"/>
          </w:tcPr>
          <w:p w14:paraId="47FD60AE" w14:textId="7165927B" w:rsidR="00A90606" w:rsidRPr="00FC6EEE" w:rsidRDefault="00A90606" w:rsidP="00A90606">
            <w:pPr>
              <w:jc w:val="center"/>
              <w:rPr>
                <w:b/>
                <w:bCs/>
                <w:color w:val="FFFFFF" w:themeColor="background1"/>
                <w:sz w:val="56"/>
                <w:szCs w:val="56"/>
              </w:rPr>
            </w:pPr>
            <w:r w:rsidRPr="00FC6EEE">
              <w:rPr>
                <w:b/>
                <w:bCs/>
                <w:color w:val="FFFFFF" w:themeColor="background1"/>
                <w:sz w:val="56"/>
                <w:szCs w:val="56"/>
              </w:rPr>
              <w:t>4</w:t>
            </w:r>
          </w:p>
        </w:tc>
        <w:tc>
          <w:tcPr>
            <w:tcW w:w="12325" w:type="dxa"/>
            <w:tcBorders>
              <w:left w:val="single" w:sz="12" w:space="0" w:color="auto"/>
            </w:tcBorders>
            <w:vAlign w:val="center"/>
          </w:tcPr>
          <w:p w14:paraId="5E72C69B" w14:textId="153FF9BE" w:rsidR="00A90606" w:rsidRPr="00CF0B0B" w:rsidRDefault="00A90606" w:rsidP="00A90606">
            <w:pPr>
              <w:rPr>
                <w:b/>
                <w:bCs/>
              </w:rPr>
            </w:pPr>
            <w:r w:rsidRPr="00CF0B0B">
              <w:rPr>
                <w:b/>
                <w:bCs/>
              </w:rPr>
              <w:t xml:space="preserve">Complete the fields for the deliverable final </w:t>
            </w:r>
            <w:r>
              <w:rPr>
                <w:b/>
                <w:bCs/>
              </w:rPr>
              <w:t xml:space="preserve">summary </w:t>
            </w:r>
            <w:r w:rsidRPr="00CF0B0B">
              <w:rPr>
                <w:b/>
                <w:bCs/>
              </w:rPr>
              <w:t>report.</w:t>
            </w:r>
          </w:p>
        </w:tc>
      </w:tr>
      <w:tr w:rsidR="00FC6EEE" w14:paraId="74CB12A7"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6600"/>
          </w:tcPr>
          <w:p w14:paraId="63FE25D8" w14:textId="2D97994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27FECB54" w14:textId="4C38695F" w:rsidR="00FC6EEE" w:rsidRPr="00CF0B0B" w:rsidRDefault="002B23ED" w:rsidP="00FC6EEE">
            <w:pPr>
              <w:rPr>
                <w:b/>
                <w:bCs/>
              </w:rPr>
            </w:pPr>
            <w:r>
              <w:rPr>
                <w:b/>
                <w:bCs/>
              </w:rPr>
              <w:t>S</w:t>
            </w:r>
            <w:r w:rsidRPr="00CF0B0B">
              <w:rPr>
                <w:b/>
                <w:bCs/>
              </w:rPr>
              <w:t xml:space="preserve">ubmit any additional documentation required to your DOHMH Program </w:t>
            </w:r>
            <w:r w:rsidR="3FA209A9" w:rsidRPr="7C362105">
              <w:rPr>
                <w:b/>
                <w:bCs/>
              </w:rPr>
              <w:t>M</w:t>
            </w:r>
            <w:r w:rsidR="0DEEAC4B" w:rsidRPr="7C362105">
              <w:rPr>
                <w:b/>
                <w:bCs/>
              </w:rPr>
              <w:t>anager.</w:t>
            </w:r>
            <w:r w:rsidRPr="00CF0B0B">
              <w:rPr>
                <w:b/>
                <w:bCs/>
              </w:rPr>
              <w:t xml:space="preserve"> This is noted in the deliverable text</w:t>
            </w:r>
            <w:r>
              <w:rPr>
                <w:b/>
                <w:bCs/>
              </w:rPr>
              <w:t xml:space="preserve"> (step 2)</w:t>
            </w:r>
            <w:r w:rsidRPr="00CF0B0B">
              <w:rPr>
                <w:b/>
                <w:bCs/>
              </w:rPr>
              <w:t xml:space="preserve"> as well as below.</w:t>
            </w:r>
          </w:p>
        </w:tc>
      </w:tr>
    </w:tbl>
    <w:p w14:paraId="2CE61281"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1B9CDC5E"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2D50E6C3"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t>1</w:t>
            </w:r>
          </w:p>
        </w:tc>
        <w:tc>
          <w:tcPr>
            <w:tcW w:w="12325" w:type="dxa"/>
            <w:tcBorders>
              <w:top w:val="single" w:sz="12" w:space="0" w:color="auto"/>
              <w:left w:val="single" w:sz="12" w:space="0" w:color="auto"/>
              <w:bottom w:val="single" w:sz="12" w:space="0" w:color="auto"/>
              <w:right w:val="single" w:sz="12" w:space="0" w:color="auto"/>
            </w:tcBorders>
            <w:vAlign w:val="center"/>
          </w:tcPr>
          <w:p w14:paraId="545957C3" w14:textId="77777777" w:rsidR="00F52D8A" w:rsidRDefault="00F52D8A" w:rsidP="00F52D8A">
            <w:pPr>
              <w:rPr>
                <w:b/>
                <w:bCs/>
              </w:rPr>
            </w:pPr>
          </w:p>
          <w:p w14:paraId="0288A8D0" w14:textId="77777777" w:rsidR="00F52D8A" w:rsidRDefault="00F52D8A" w:rsidP="00F52D8A">
            <w:pPr>
              <w:rPr>
                <w:rFonts w:ascii="Calibri" w:eastAsia="Calibri" w:hAnsi="Calibri" w:cs="Calibri"/>
              </w:rPr>
            </w:pPr>
            <w:r>
              <w:rPr>
                <w:b/>
                <w:bCs/>
              </w:rPr>
              <w:t xml:space="preserve">DOHMH Program Manager: </w:t>
            </w:r>
            <w:r>
              <w:rPr>
                <w:rFonts w:ascii="Calibri" w:eastAsia="Calibri" w:hAnsi="Calibri" w:cs="Calibri"/>
              </w:rPr>
              <w:t>Chanukka Smith, MHSA, PMP</w:t>
            </w:r>
          </w:p>
          <w:p w14:paraId="4FC0E64A" w14:textId="77777777" w:rsidR="00F52D8A" w:rsidRDefault="00F52D8A" w:rsidP="00F52D8A">
            <w:pPr>
              <w:rPr>
                <w:b/>
                <w:bCs/>
              </w:rPr>
            </w:pPr>
            <w:r>
              <w:rPr>
                <w:b/>
                <w:bCs/>
              </w:rPr>
              <w:t xml:space="preserve">Phone number: </w:t>
            </w:r>
            <w:r>
              <w:t>347-396-2745</w:t>
            </w:r>
          </w:p>
          <w:p w14:paraId="364F7D9A" w14:textId="77777777" w:rsidR="00F52D8A" w:rsidRDefault="00F52D8A" w:rsidP="00F52D8A">
            <w:r>
              <w:rPr>
                <w:b/>
                <w:bCs/>
              </w:rPr>
              <w:t xml:space="preserve">Email: </w:t>
            </w:r>
            <w:hyperlink r:id="rId11" w:history="1">
              <w:r>
                <w:rPr>
                  <w:rStyle w:val="Hyperlink"/>
                  <w:color w:val="0000FF"/>
                </w:rPr>
                <w:t>csmith29@health.nyc.gov</w:t>
              </w:r>
            </w:hyperlink>
            <w:r>
              <w:t xml:space="preserve">  </w:t>
            </w:r>
          </w:p>
          <w:p w14:paraId="13B1808A" w14:textId="2538592B" w:rsidR="00CF0B0B" w:rsidRPr="00CF0B0B" w:rsidRDefault="00CF0B0B" w:rsidP="006E25D9">
            <w:pPr>
              <w:rPr>
                <w:b/>
                <w:bCs/>
              </w:rPr>
            </w:pPr>
          </w:p>
        </w:tc>
      </w:tr>
    </w:tbl>
    <w:p w14:paraId="74CBC5C5" w14:textId="0A7C0CD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4D359587"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6BBEB865"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lastRenderedPageBreak/>
              <w:t>2</w:t>
            </w:r>
          </w:p>
        </w:tc>
        <w:tc>
          <w:tcPr>
            <w:tcW w:w="12325" w:type="dxa"/>
            <w:tcBorders>
              <w:left w:val="single" w:sz="12" w:space="0" w:color="auto"/>
            </w:tcBorders>
            <w:vAlign w:val="center"/>
          </w:tcPr>
          <w:p w14:paraId="1D369F95" w14:textId="2C1DAA6D" w:rsidR="00B25C60" w:rsidRDefault="00B25C60" w:rsidP="25A72344">
            <w:pPr>
              <w:rPr>
                <w:b/>
                <w:bCs/>
              </w:rPr>
            </w:pPr>
            <w:r>
              <w:rPr>
                <w:b/>
                <w:bCs/>
              </w:rPr>
              <w:t>D</w:t>
            </w:r>
            <w:r w:rsidRPr="00CF0B0B">
              <w:rPr>
                <w:b/>
                <w:bCs/>
              </w:rPr>
              <w:t xml:space="preserve">eliverable </w:t>
            </w:r>
            <w:r>
              <w:rPr>
                <w:b/>
                <w:bCs/>
              </w:rPr>
              <w:t>as per</w:t>
            </w:r>
            <w:r w:rsidRPr="00CF0B0B">
              <w:rPr>
                <w:b/>
                <w:bCs/>
              </w:rPr>
              <w:t xml:space="preserve"> </w:t>
            </w:r>
            <w:r>
              <w:rPr>
                <w:b/>
                <w:bCs/>
              </w:rPr>
              <w:t xml:space="preserve">the </w:t>
            </w:r>
            <w:r w:rsidRPr="00CF0B0B">
              <w:rPr>
                <w:b/>
                <w:bCs/>
              </w:rPr>
              <w:t>SOW</w:t>
            </w:r>
            <w:r w:rsidRPr="25A72344">
              <w:rPr>
                <w:b/>
                <w:bCs/>
              </w:rPr>
              <w:t xml:space="preserve"> </w:t>
            </w:r>
          </w:p>
          <w:p w14:paraId="1323F4D2" w14:textId="77777777" w:rsidR="00B25C60" w:rsidRDefault="00B25C60" w:rsidP="25A72344">
            <w:pPr>
              <w:rPr>
                <w:b/>
                <w:bCs/>
              </w:rPr>
            </w:pPr>
          </w:p>
          <w:p w14:paraId="4D76FA73" w14:textId="5394EBB9" w:rsidR="00CF0B0B" w:rsidRDefault="4F4445F4" w:rsidP="25A72344">
            <w:pPr>
              <w:rPr>
                <w:b/>
                <w:bCs/>
              </w:rPr>
            </w:pPr>
            <w:r w:rsidRPr="25A72344">
              <w:rPr>
                <w:b/>
                <w:bCs/>
              </w:rPr>
              <w:t>Required Activities:</w:t>
            </w:r>
          </w:p>
          <w:p w14:paraId="525714DF" w14:textId="77777777" w:rsidR="00544D3E" w:rsidRPr="00DC2417" w:rsidRDefault="00544D3E" w:rsidP="00544D3E">
            <w:pPr>
              <w:ind w:left="60"/>
              <w:rPr>
                <w:rFonts w:eastAsia="Times New Roman"/>
              </w:rPr>
            </w:pPr>
            <w:r w:rsidRPr="00DC2417">
              <w:rPr>
                <w:rFonts w:eastAsia="Times New Roman"/>
              </w:rPr>
              <w:t>Using strategic plan and/or recent (e.g., from BP</w:t>
            </w:r>
            <w:r>
              <w:rPr>
                <w:rFonts w:eastAsia="Times New Roman"/>
              </w:rPr>
              <w:t>3</w:t>
            </w:r>
            <w:r w:rsidRPr="00DC2417">
              <w:rPr>
                <w:rFonts w:eastAsia="Times New Roman"/>
              </w:rPr>
              <w:t>) risk assessment finding(s), COVID‐19 and pandemic</w:t>
            </w:r>
          </w:p>
          <w:p w14:paraId="71C88A92" w14:textId="77777777" w:rsidR="00544D3E" w:rsidRPr="00DC2417" w:rsidRDefault="00544D3E" w:rsidP="00544D3E">
            <w:pPr>
              <w:ind w:left="60"/>
              <w:rPr>
                <w:rFonts w:eastAsia="Times New Roman" w:cstheme="minorHAnsi"/>
              </w:rPr>
            </w:pPr>
            <w:r w:rsidRPr="00DC2417">
              <w:rPr>
                <w:rFonts w:eastAsia="Times New Roman" w:cstheme="minorHAnsi"/>
              </w:rPr>
              <w:t>response planning, HVA and/or AAR/IP, design a deliverable that includes implementing a project to</w:t>
            </w:r>
          </w:p>
          <w:p w14:paraId="357901E5" w14:textId="7BC55100" w:rsidR="00544D3E" w:rsidRPr="00DC2417" w:rsidRDefault="00544D3E" w:rsidP="00544D3E">
            <w:pPr>
              <w:ind w:left="60"/>
              <w:rPr>
                <w:rFonts w:eastAsia="Times New Roman"/>
              </w:rPr>
            </w:pPr>
            <w:r w:rsidRPr="7C25E7BC">
              <w:rPr>
                <w:rFonts w:eastAsia="Times New Roman"/>
              </w:rPr>
              <w:t xml:space="preserve">address </w:t>
            </w:r>
            <w:r w:rsidRPr="7C25E7BC">
              <w:rPr>
                <w:rFonts w:eastAsia="Times New Roman"/>
                <w:b/>
              </w:rPr>
              <w:t>recovery planning gaps</w:t>
            </w:r>
            <w:r w:rsidRPr="7C25E7BC">
              <w:rPr>
                <w:rFonts w:eastAsia="Times New Roman"/>
              </w:rPr>
              <w:t xml:space="preserve"> </w:t>
            </w:r>
            <w:r w:rsidRPr="7C25E7BC">
              <w:rPr>
                <w:rFonts w:eastAsia="Times New Roman"/>
                <w:b/>
              </w:rPr>
              <w:t>or identified hazards</w:t>
            </w:r>
            <w:r w:rsidR="00C06D7A" w:rsidRPr="7C25E7BC">
              <w:rPr>
                <w:rFonts w:eastAsia="Times New Roman"/>
                <w:b/>
              </w:rPr>
              <w:t xml:space="preserve"> with recovery planning</w:t>
            </w:r>
            <w:r w:rsidR="311B0553" w:rsidRPr="7C25E7BC">
              <w:rPr>
                <w:rFonts w:eastAsia="Times New Roman"/>
                <w:b/>
                <w:bCs/>
              </w:rPr>
              <w:t xml:space="preserve"> included</w:t>
            </w:r>
            <w:r w:rsidRPr="7C25E7BC">
              <w:rPr>
                <w:rFonts w:eastAsia="Times New Roman"/>
              </w:rPr>
              <w:t xml:space="preserve">. </w:t>
            </w:r>
            <w:r w:rsidRPr="7C25E7BC">
              <w:rPr>
                <w:rFonts w:eastAsia="Times New Roman"/>
                <w:b/>
              </w:rPr>
              <w:t>Recovery planning</w:t>
            </w:r>
            <w:r w:rsidRPr="7C25E7BC">
              <w:rPr>
                <w:rFonts w:eastAsia="Times New Roman"/>
              </w:rPr>
              <w:t xml:space="preserve"> should be distinguished from continuity of operations (COOP) planning which seeks to maintain functions during, and following, an incident through response and mitigation activities.</w:t>
            </w:r>
          </w:p>
          <w:p w14:paraId="7E4A7598" w14:textId="77777777" w:rsidR="00544D3E" w:rsidRDefault="00544D3E" w:rsidP="00544D3E">
            <w:pPr>
              <w:ind w:left="60"/>
              <w:textAlignment w:val="baseline"/>
              <w:rPr>
                <w:rFonts w:ascii="Times New Roman" w:eastAsia="Times New Roman" w:hAnsi="Times New Roman" w:cs="Times New Roman"/>
                <w:sz w:val="24"/>
                <w:szCs w:val="24"/>
              </w:rPr>
            </w:pPr>
          </w:p>
          <w:p w14:paraId="098E4C65" w14:textId="77777777" w:rsidR="00544D3E" w:rsidRPr="00B50AE2" w:rsidRDefault="00544D3E" w:rsidP="00544D3E">
            <w:pPr>
              <w:ind w:left="60"/>
              <w:rPr>
                <w:rFonts w:eastAsia="Times New Roman" w:cstheme="minorHAnsi"/>
                <w:i/>
                <w:iCs/>
              </w:rPr>
            </w:pPr>
            <w:r w:rsidRPr="00B50AE2">
              <w:rPr>
                <w:rFonts w:eastAsia="Times New Roman" w:cstheme="minorHAnsi"/>
                <w:i/>
                <w:iCs/>
              </w:rPr>
              <w:t>Proposed deliverable must be separate and different from any deliverables listed previously in this Scope of</w:t>
            </w:r>
          </w:p>
          <w:p w14:paraId="3315820E" w14:textId="77777777" w:rsidR="00544D3E" w:rsidRPr="00B50AE2" w:rsidRDefault="00544D3E" w:rsidP="00544D3E">
            <w:pPr>
              <w:ind w:left="60"/>
              <w:rPr>
                <w:rFonts w:eastAsia="Times New Roman" w:cstheme="minorHAnsi"/>
                <w:i/>
                <w:iCs/>
              </w:rPr>
            </w:pPr>
            <w:r w:rsidRPr="00B50AE2">
              <w:rPr>
                <w:rFonts w:eastAsia="Times New Roman" w:cstheme="minorHAnsi"/>
                <w:i/>
                <w:iCs/>
              </w:rPr>
              <w:t>Services/Schedule of Deliverables. Subrecipient cannot propose an exercise to satisfy this deliverable.</w:t>
            </w:r>
          </w:p>
          <w:p w14:paraId="5B2B11E0" w14:textId="77777777" w:rsidR="00544D3E" w:rsidRDefault="00544D3E" w:rsidP="00544D3E">
            <w:pPr>
              <w:ind w:left="60"/>
              <w:textAlignment w:val="baseline"/>
              <w:rPr>
                <w:rFonts w:ascii="Calibri" w:eastAsia="Times New Roman" w:hAnsi="Calibri" w:cs="Calibri"/>
              </w:rPr>
            </w:pPr>
            <w:r w:rsidRPr="00DD3406">
              <w:rPr>
                <w:rFonts w:ascii="Calibri" w:eastAsia="Times New Roman" w:hAnsi="Calibri" w:cs="Calibri"/>
              </w:rPr>
              <w:t> </w:t>
            </w:r>
          </w:p>
          <w:p w14:paraId="1E59A075" w14:textId="77777777" w:rsidR="00544D3E" w:rsidRPr="004D471D" w:rsidRDefault="00544D3E" w:rsidP="00544D3E">
            <w:pPr>
              <w:ind w:left="60"/>
              <w:rPr>
                <w:rFonts w:eastAsia="Times New Roman" w:cstheme="minorHAnsi"/>
              </w:rPr>
            </w:pPr>
            <w:r w:rsidRPr="004D471D">
              <w:rPr>
                <w:rFonts w:eastAsia="Times New Roman" w:cstheme="minorHAnsi"/>
              </w:rPr>
              <w:t>Develop and submit a deliverable proposal for DOHMH</w:t>
            </w:r>
          </w:p>
          <w:p w14:paraId="6F6D796D" w14:textId="77777777" w:rsidR="00544D3E" w:rsidRPr="004D471D" w:rsidRDefault="00544D3E" w:rsidP="00544D3E">
            <w:pPr>
              <w:ind w:left="60"/>
              <w:rPr>
                <w:rFonts w:eastAsia="Times New Roman"/>
              </w:rPr>
            </w:pPr>
            <w:r w:rsidRPr="004D471D">
              <w:rPr>
                <w:rFonts w:eastAsia="Times New Roman"/>
              </w:rPr>
              <w:t>approval (DOHMH to provide template) that includes the following:</w:t>
            </w:r>
          </w:p>
          <w:p w14:paraId="55D82B08" w14:textId="77777777" w:rsidR="00544D3E" w:rsidRPr="004D471D" w:rsidRDefault="00544D3E" w:rsidP="00544D3E">
            <w:pPr>
              <w:numPr>
                <w:ilvl w:val="0"/>
                <w:numId w:val="11"/>
              </w:numPr>
              <w:ind w:left="420"/>
              <w:contextualSpacing/>
              <w:rPr>
                <w:rFonts w:eastAsia="Times New Roman" w:cstheme="minorHAnsi"/>
              </w:rPr>
            </w:pPr>
            <w:r w:rsidRPr="004D471D">
              <w:rPr>
                <w:rFonts w:eastAsia="Times New Roman" w:cstheme="minorHAnsi"/>
              </w:rPr>
              <w:t>Rationale for choosing the specific deliverable.</w:t>
            </w:r>
          </w:p>
          <w:p w14:paraId="60F7A30D" w14:textId="77777777" w:rsidR="00544D3E" w:rsidRPr="004D471D" w:rsidRDefault="00544D3E" w:rsidP="00544D3E">
            <w:pPr>
              <w:numPr>
                <w:ilvl w:val="0"/>
                <w:numId w:val="11"/>
              </w:numPr>
              <w:ind w:left="420"/>
              <w:contextualSpacing/>
              <w:rPr>
                <w:rFonts w:eastAsia="Times New Roman" w:cstheme="minorHAnsi"/>
              </w:rPr>
            </w:pPr>
            <w:r w:rsidRPr="004D471D">
              <w:rPr>
                <w:rFonts w:eastAsia="Times New Roman" w:cstheme="minorHAnsi"/>
              </w:rPr>
              <w:t>Implementation plan, including:</w:t>
            </w:r>
          </w:p>
          <w:p w14:paraId="17371F10" w14:textId="77777777" w:rsidR="00544D3E" w:rsidRPr="004D471D" w:rsidRDefault="00544D3E" w:rsidP="00544D3E">
            <w:pPr>
              <w:numPr>
                <w:ilvl w:val="0"/>
                <w:numId w:val="12"/>
              </w:numPr>
              <w:ind w:left="780" w:right="90"/>
              <w:contextualSpacing/>
              <w:rPr>
                <w:rFonts w:eastAsia="Times New Roman"/>
              </w:rPr>
            </w:pPr>
            <w:r w:rsidRPr="5BF43DA4">
              <w:rPr>
                <w:rFonts w:eastAsia="Times New Roman"/>
              </w:rPr>
              <w:t>Justification based on strategic plan, and/or recent (e.g., BP3) risk assessment finding(s), COVID‐19 and pandemic response planning, HVA and/or AAR/</w:t>
            </w:r>
            <w:proofErr w:type="gramStart"/>
            <w:r w:rsidRPr="5BF43DA4">
              <w:rPr>
                <w:rFonts w:eastAsia="Times New Roman"/>
              </w:rPr>
              <w:t>I</w:t>
            </w:r>
            <w:r>
              <w:rPr>
                <w:rFonts w:eastAsia="Times New Roman"/>
              </w:rPr>
              <w:t>P;</w:t>
            </w:r>
            <w:proofErr w:type="gramEnd"/>
            <w:r w:rsidRPr="5BF43DA4">
              <w:rPr>
                <w:rFonts w:eastAsia="Times New Roman"/>
              </w:rPr>
              <w:t xml:space="preserve">                                                                                         </w:t>
            </w:r>
          </w:p>
          <w:p w14:paraId="38AF6D86" w14:textId="77777777" w:rsidR="00544D3E" w:rsidRPr="004D471D" w:rsidRDefault="00544D3E" w:rsidP="00544D3E">
            <w:pPr>
              <w:numPr>
                <w:ilvl w:val="0"/>
                <w:numId w:val="12"/>
              </w:numPr>
              <w:ind w:left="780" w:right="90"/>
              <w:contextualSpacing/>
              <w:rPr>
                <w:rFonts w:eastAsia="Times New Roman" w:cstheme="minorHAnsi"/>
              </w:rPr>
            </w:pPr>
            <w:r w:rsidRPr="004D471D">
              <w:rPr>
                <w:rFonts w:eastAsia="Times New Roman" w:cstheme="minorHAnsi"/>
              </w:rPr>
              <w:t>Outline of project Scope of Work (SOW) to include goals, objectives, timeline, key action steps and budget.</w:t>
            </w:r>
          </w:p>
          <w:p w14:paraId="3D0976CF" w14:textId="77777777" w:rsidR="00544D3E" w:rsidRPr="004D471D" w:rsidRDefault="00544D3E" w:rsidP="00544D3E">
            <w:pPr>
              <w:ind w:left="720"/>
              <w:contextualSpacing/>
              <w:rPr>
                <w:rFonts w:eastAsia="Times New Roman" w:cstheme="minorHAnsi"/>
              </w:rPr>
            </w:pPr>
          </w:p>
          <w:p w14:paraId="2F1FC7D4" w14:textId="77777777" w:rsidR="00544D3E" w:rsidRDefault="00544D3E" w:rsidP="00544D3E">
            <w:pPr>
              <w:ind w:left="60"/>
              <w:textAlignment w:val="baseline"/>
              <w:rPr>
                <w:rFonts w:eastAsia="Times New Roman" w:cstheme="minorHAnsi"/>
              </w:rPr>
            </w:pPr>
            <w:r w:rsidRPr="004D471D">
              <w:rPr>
                <w:rFonts w:eastAsia="Times New Roman" w:cstheme="minorHAnsi"/>
              </w:rPr>
              <w:t xml:space="preserve">Upon completion of the DOHMH‐approved deliverable, develop and submit a final summary report, including description of how completion of the project has advanced progress on </w:t>
            </w:r>
            <w:r>
              <w:rPr>
                <w:rFonts w:eastAsia="Times New Roman" w:cstheme="minorHAnsi"/>
              </w:rPr>
              <w:t>recovery planning.</w:t>
            </w:r>
          </w:p>
          <w:p w14:paraId="1780DD68" w14:textId="77777777" w:rsidR="006B2C38" w:rsidRDefault="006B2C38" w:rsidP="00544D3E">
            <w:pPr>
              <w:ind w:left="60"/>
              <w:textAlignment w:val="baseline"/>
              <w:rPr>
                <w:rFonts w:eastAsia="Times New Roman" w:cstheme="minorHAnsi"/>
                <w:u w:val="single"/>
              </w:rPr>
            </w:pPr>
          </w:p>
          <w:p w14:paraId="7141E7AE" w14:textId="7080C7E0" w:rsidR="00544D3E" w:rsidRPr="00DA01C0" w:rsidRDefault="00544D3E" w:rsidP="00544D3E">
            <w:pPr>
              <w:ind w:left="60"/>
              <w:textAlignment w:val="baseline"/>
              <w:rPr>
                <w:rFonts w:eastAsia="Times New Roman" w:cstheme="minorHAnsi"/>
                <w:u w:val="single"/>
              </w:rPr>
            </w:pPr>
            <w:r>
              <w:rPr>
                <w:rFonts w:eastAsia="Times New Roman" w:cstheme="minorHAnsi"/>
                <w:u w:val="single"/>
              </w:rPr>
              <w:t>Sample</w:t>
            </w:r>
            <w:r w:rsidRPr="00DA01C0">
              <w:rPr>
                <w:rFonts w:eastAsia="Times New Roman" w:cstheme="minorHAnsi"/>
                <w:u w:val="single"/>
              </w:rPr>
              <w:t xml:space="preserve"> Projects:</w:t>
            </w:r>
          </w:p>
          <w:p w14:paraId="0861EBFC" w14:textId="77777777" w:rsidR="00544D3E" w:rsidRDefault="00544D3E" w:rsidP="00544D3E">
            <w:pPr>
              <w:pStyle w:val="ListParagraph"/>
              <w:numPr>
                <w:ilvl w:val="0"/>
                <w:numId w:val="13"/>
              </w:numPr>
              <w:ind w:left="420"/>
              <w:textAlignment w:val="baseline"/>
              <w:rPr>
                <w:rFonts w:eastAsia="Times New Roman" w:cstheme="minorHAnsi"/>
              </w:rPr>
            </w:pPr>
            <w:r w:rsidRPr="00C82A33">
              <w:rPr>
                <w:rFonts w:eastAsia="Times New Roman" w:cstheme="minorHAnsi"/>
              </w:rPr>
              <w:t xml:space="preserve">Updating emergency management plan to address </w:t>
            </w:r>
            <w:r>
              <w:rPr>
                <w:rFonts w:eastAsia="Times New Roman" w:cstheme="minorHAnsi"/>
              </w:rPr>
              <w:t xml:space="preserve">recovery planning </w:t>
            </w:r>
          </w:p>
          <w:p w14:paraId="4CE46197" w14:textId="77777777" w:rsidR="006B2C38" w:rsidRDefault="00544D3E" w:rsidP="00544D3E">
            <w:pPr>
              <w:pStyle w:val="ListParagraph"/>
              <w:numPr>
                <w:ilvl w:val="0"/>
                <w:numId w:val="13"/>
              </w:numPr>
              <w:ind w:left="420"/>
              <w:textAlignment w:val="baseline"/>
              <w:rPr>
                <w:rFonts w:eastAsia="Times New Roman" w:cstheme="minorHAnsi"/>
              </w:rPr>
            </w:pPr>
            <w:r>
              <w:rPr>
                <w:rFonts w:eastAsia="Times New Roman" w:cstheme="minorHAnsi"/>
              </w:rPr>
              <w:t>I</w:t>
            </w:r>
            <w:r w:rsidRPr="000A131B">
              <w:rPr>
                <w:rFonts w:eastAsia="Times New Roman" w:cstheme="minorHAnsi"/>
              </w:rPr>
              <w:t>dentify long-term healthcare and community health recovery gaps, and develop potential strategies to address them</w:t>
            </w:r>
          </w:p>
          <w:p w14:paraId="068A980D" w14:textId="77748A23" w:rsidR="00CF0B0B" w:rsidRPr="006B2C38" w:rsidRDefault="00544D3E" w:rsidP="00544D3E">
            <w:pPr>
              <w:pStyle w:val="ListParagraph"/>
              <w:numPr>
                <w:ilvl w:val="0"/>
                <w:numId w:val="13"/>
              </w:numPr>
              <w:ind w:left="420"/>
              <w:textAlignment w:val="baseline"/>
              <w:rPr>
                <w:rFonts w:eastAsia="Times New Roman" w:cstheme="minorHAnsi"/>
              </w:rPr>
            </w:pPr>
            <w:r w:rsidRPr="006B2C38">
              <w:rPr>
                <w:rFonts w:eastAsia="Times New Roman" w:cstheme="minorHAnsi"/>
              </w:rPr>
              <w:t>Review/assess inventory and sustainability of resources and assets</w:t>
            </w:r>
          </w:p>
          <w:p w14:paraId="460B8E11" w14:textId="77777777" w:rsidR="00544D3E" w:rsidRDefault="00544D3E" w:rsidP="00544D3E">
            <w:pPr>
              <w:rPr>
                <w:b/>
                <w:bCs/>
              </w:rPr>
            </w:pPr>
          </w:p>
          <w:p w14:paraId="62CF65F1" w14:textId="54322EF4" w:rsidR="00CF0B0B" w:rsidRPr="00CF0B0B" w:rsidRDefault="4F4445F4" w:rsidP="25A72344">
            <w:pPr>
              <w:rPr>
                <w:rFonts w:ascii="Calibri" w:eastAsia="Calibri" w:hAnsi="Calibri" w:cs="Calibri"/>
              </w:rPr>
            </w:pPr>
            <w:r w:rsidRPr="25A72344">
              <w:rPr>
                <w:b/>
                <w:bCs/>
              </w:rPr>
              <w:t>Required Documentation:</w:t>
            </w:r>
          </w:p>
          <w:p w14:paraId="5BFF2B6B" w14:textId="412EB1A6" w:rsidR="00BD0615" w:rsidRDefault="00BD0615" w:rsidP="000A7047">
            <w:pPr>
              <w:pStyle w:val="ListParagraph"/>
              <w:numPr>
                <w:ilvl w:val="0"/>
                <w:numId w:val="14"/>
              </w:numPr>
              <w:ind w:left="420"/>
              <w:rPr>
                <w:rFonts w:eastAsia="Times New Roman" w:cstheme="minorHAnsi"/>
              </w:rPr>
            </w:pPr>
            <w:r w:rsidRPr="00BD0615">
              <w:rPr>
                <w:rFonts w:eastAsia="Times New Roman" w:cstheme="minorHAnsi"/>
              </w:rPr>
              <w:t>DOHMH-approved deliverable proposal (template to be provided by DOHMH) due in the initial performance period of the contract (July 1, 2022 to October 31, 2022).</w:t>
            </w:r>
          </w:p>
          <w:p w14:paraId="522E2439" w14:textId="055A6BC5" w:rsidR="00286BEB" w:rsidRPr="00393250" w:rsidRDefault="00286BEB" w:rsidP="000A7047">
            <w:pPr>
              <w:pStyle w:val="ListParagraph"/>
              <w:numPr>
                <w:ilvl w:val="0"/>
                <w:numId w:val="14"/>
              </w:numPr>
              <w:ind w:left="420"/>
            </w:pPr>
            <w:r>
              <w:t xml:space="preserve">Final summary report (template to be provided by DOHMH) with description of how completion of the project has advanced progress on recovery planning due in the final performance period of the contract (March 1, 2023 to June 1, 2023), including: </w:t>
            </w:r>
          </w:p>
          <w:p w14:paraId="4F308270" w14:textId="77777777" w:rsidR="00286BEB" w:rsidRDefault="00286BEB" w:rsidP="000A7047">
            <w:pPr>
              <w:pStyle w:val="ListParagraph"/>
              <w:numPr>
                <w:ilvl w:val="0"/>
                <w:numId w:val="16"/>
              </w:numPr>
              <w:ind w:left="780"/>
              <w:rPr>
                <w:rFonts w:cstheme="minorHAnsi"/>
              </w:rPr>
            </w:pPr>
            <w:r w:rsidRPr="00B16995">
              <w:rPr>
                <w:rFonts w:cstheme="minorHAnsi"/>
              </w:rPr>
              <w:t xml:space="preserve">Details of </w:t>
            </w:r>
            <w:r>
              <w:rPr>
                <w:rFonts w:cstheme="minorHAnsi"/>
              </w:rPr>
              <w:t xml:space="preserve">deliverable </w:t>
            </w:r>
            <w:r w:rsidRPr="00B16995">
              <w:rPr>
                <w:rFonts w:cstheme="minorHAnsi"/>
              </w:rPr>
              <w:t>implementation</w:t>
            </w:r>
          </w:p>
          <w:p w14:paraId="1308D377" w14:textId="77777777" w:rsidR="00286BEB" w:rsidRDefault="00286BEB" w:rsidP="000A7047">
            <w:pPr>
              <w:pStyle w:val="ListParagraph"/>
              <w:numPr>
                <w:ilvl w:val="0"/>
                <w:numId w:val="16"/>
              </w:numPr>
              <w:ind w:left="780"/>
              <w:rPr>
                <w:rFonts w:cstheme="minorHAnsi"/>
              </w:rPr>
            </w:pPr>
            <w:r w:rsidRPr="00B16995">
              <w:rPr>
                <w:rFonts w:cstheme="minorHAnsi"/>
              </w:rPr>
              <w:t>Goals and objectives</w:t>
            </w:r>
          </w:p>
          <w:p w14:paraId="54A5285D" w14:textId="77777777" w:rsidR="00286BEB" w:rsidRDefault="00286BEB" w:rsidP="000A7047">
            <w:pPr>
              <w:pStyle w:val="ListParagraph"/>
              <w:numPr>
                <w:ilvl w:val="0"/>
                <w:numId w:val="16"/>
              </w:numPr>
              <w:ind w:left="780"/>
              <w:rPr>
                <w:rFonts w:cstheme="minorHAnsi"/>
              </w:rPr>
            </w:pPr>
            <w:r w:rsidRPr="00B16995">
              <w:rPr>
                <w:rFonts w:cstheme="minorHAnsi"/>
              </w:rPr>
              <w:lastRenderedPageBreak/>
              <w:t>Findings</w:t>
            </w:r>
          </w:p>
          <w:p w14:paraId="5F0A5119" w14:textId="77777777" w:rsidR="00286BEB" w:rsidRDefault="00286BEB" w:rsidP="00462393">
            <w:pPr>
              <w:pStyle w:val="ListParagraph"/>
              <w:numPr>
                <w:ilvl w:val="0"/>
                <w:numId w:val="16"/>
              </w:numPr>
              <w:ind w:left="780"/>
              <w:rPr>
                <w:rFonts w:cstheme="minorHAnsi"/>
              </w:rPr>
            </w:pPr>
            <w:r w:rsidRPr="00B16995">
              <w:rPr>
                <w:rFonts w:cstheme="minorHAnsi"/>
              </w:rPr>
              <w:t>Impact and outcomes</w:t>
            </w:r>
          </w:p>
          <w:p w14:paraId="29D619B4" w14:textId="77777777" w:rsidR="00286BEB" w:rsidRDefault="00286BEB" w:rsidP="00462393">
            <w:pPr>
              <w:pStyle w:val="ListParagraph"/>
              <w:numPr>
                <w:ilvl w:val="0"/>
                <w:numId w:val="16"/>
              </w:numPr>
              <w:ind w:left="780"/>
              <w:rPr>
                <w:rFonts w:cstheme="minorHAnsi"/>
              </w:rPr>
            </w:pPr>
            <w:r w:rsidRPr="00B16995">
              <w:rPr>
                <w:rFonts w:cstheme="minorHAnsi"/>
              </w:rPr>
              <w:t>List of stakeholders</w:t>
            </w:r>
          </w:p>
          <w:p w14:paraId="15A4DE44" w14:textId="77777777" w:rsidR="00286BEB" w:rsidRDefault="00286BEB" w:rsidP="00462393">
            <w:pPr>
              <w:pStyle w:val="ListParagraph"/>
              <w:numPr>
                <w:ilvl w:val="0"/>
                <w:numId w:val="16"/>
              </w:numPr>
              <w:ind w:left="780"/>
              <w:rPr>
                <w:rFonts w:cstheme="minorHAnsi"/>
              </w:rPr>
            </w:pPr>
            <w:r w:rsidRPr="00B16995">
              <w:rPr>
                <w:rFonts w:cstheme="minorHAnsi"/>
              </w:rPr>
              <w:t>Next steps</w:t>
            </w:r>
          </w:p>
          <w:p w14:paraId="5A5910A5" w14:textId="1E860113" w:rsidR="00BD0615" w:rsidRPr="00286BEB" w:rsidRDefault="00286BEB" w:rsidP="00462393">
            <w:pPr>
              <w:pStyle w:val="ListParagraph"/>
              <w:numPr>
                <w:ilvl w:val="0"/>
                <w:numId w:val="16"/>
              </w:numPr>
              <w:ind w:left="780"/>
              <w:rPr>
                <w:rFonts w:cstheme="minorHAnsi"/>
              </w:rPr>
            </w:pPr>
            <w:r w:rsidRPr="00B16995">
              <w:rPr>
                <w:rFonts w:cstheme="minorHAnsi"/>
              </w:rPr>
              <w:t>Supporting project</w:t>
            </w:r>
            <w:r>
              <w:rPr>
                <w:rFonts w:cstheme="minorHAnsi"/>
              </w:rPr>
              <w:t xml:space="preserve"> </w:t>
            </w:r>
            <w:r w:rsidRPr="00B16995">
              <w:rPr>
                <w:rFonts w:cstheme="minorHAnsi"/>
              </w:rPr>
              <w:t>documentation (e.g.,</w:t>
            </w:r>
            <w:r>
              <w:rPr>
                <w:rFonts w:cstheme="minorHAnsi"/>
              </w:rPr>
              <w:t xml:space="preserve"> </w:t>
            </w:r>
            <w:r w:rsidRPr="00286BEB">
              <w:rPr>
                <w:rFonts w:cstheme="minorHAnsi"/>
              </w:rPr>
              <w:t xml:space="preserve">meeting notes, </w:t>
            </w:r>
            <w:r w:rsidR="00020404">
              <w:rPr>
                <w:rFonts w:cstheme="minorHAnsi"/>
              </w:rPr>
              <w:t xml:space="preserve">presentations, </w:t>
            </w:r>
            <w:r w:rsidRPr="00286BEB">
              <w:rPr>
                <w:rFonts w:cstheme="minorHAnsi"/>
              </w:rPr>
              <w:t>agendas, sign‐in sheets/participant roster)</w:t>
            </w:r>
          </w:p>
          <w:p w14:paraId="0EB4E804" w14:textId="750C6B92" w:rsidR="00CF0B0B" w:rsidRPr="00CF0B0B" w:rsidRDefault="00CF0B0B" w:rsidP="458D73AD">
            <w:pPr>
              <w:pStyle w:val="ListParagraph"/>
              <w:rPr>
                <w:rFonts w:ascii="Calibri" w:eastAsia="Calibri" w:hAnsi="Calibri" w:cs="Calibri"/>
              </w:rPr>
            </w:pPr>
          </w:p>
        </w:tc>
      </w:tr>
    </w:tbl>
    <w:p w14:paraId="71C6955C" w14:textId="77777777" w:rsidR="00CF0B0B" w:rsidRDefault="00CF0B0B"/>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4310"/>
        <w:gridCol w:w="8010"/>
      </w:tblGrid>
      <w:tr w:rsidR="00BF0B88" w:rsidRPr="00CF0B0B" w14:paraId="642EFBF7" w14:textId="77777777" w:rsidTr="00462393">
        <w:trPr>
          <w:trHeight w:val="348"/>
        </w:trPr>
        <w:tc>
          <w:tcPr>
            <w:tcW w:w="1345" w:type="dxa"/>
            <w:vMerge w:val="restart"/>
            <w:shd w:val="clear" w:color="auto" w:fill="FFCC66"/>
            <w:vAlign w:val="center"/>
          </w:tcPr>
          <w:p w14:paraId="0CC6FF17" w14:textId="77777777" w:rsidR="00BF0B88" w:rsidRPr="00FC6EEE" w:rsidRDefault="00BF0B88" w:rsidP="00690C56">
            <w:pPr>
              <w:jc w:val="center"/>
              <w:rPr>
                <w:b/>
                <w:bCs/>
                <w:color w:val="FFFFFF" w:themeColor="background1"/>
                <w:sz w:val="56"/>
                <w:szCs w:val="56"/>
              </w:rPr>
            </w:pPr>
            <w:r w:rsidRPr="00FC6EEE">
              <w:rPr>
                <w:b/>
                <w:bCs/>
                <w:color w:val="FFFFFF" w:themeColor="background1"/>
                <w:sz w:val="56"/>
                <w:szCs w:val="56"/>
              </w:rPr>
              <w:t>3</w:t>
            </w:r>
          </w:p>
        </w:tc>
        <w:tc>
          <w:tcPr>
            <w:tcW w:w="12320" w:type="dxa"/>
            <w:gridSpan w:val="2"/>
            <w:vAlign w:val="center"/>
          </w:tcPr>
          <w:p w14:paraId="08208F88" w14:textId="34BEC5D3" w:rsidR="00BF0B88" w:rsidRPr="00CF0B0B" w:rsidRDefault="00BF0B88" w:rsidP="00690C56">
            <w:pPr>
              <w:rPr>
                <w:b/>
                <w:bCs/>
              </w:rPr>
            </w:pPr>
            <w:r w:rsidRPr="497F57E0">
              <w:rPr>
                <w:b/>
                <w:bCs/>
              </w:rPr>
              <w:t xml:space="preserve">PROPOSAL | DUE DATE: October 31, 2022  </w:t>
            </w:r>
          </w:p>
        </w:tc>
      </w:tr>
      <w:tr w:rsidR="00BF0B88" w14:paraId="5645A847" w14:textId="77777777" w:rsidTr="00690C56">
        <w:trPr>
          <w:trHeight w:val="96"/>
        </w:trPr>
        <w:tc>
          <w:tcPr>
            <w:tcW w:w="1345" w:type="dxa"/>
            <w:vMerge/>
            <w:vAlign w:val="center"/>
          </w:tcPr>
          <w:p w14:paraId="79852F55" w14:textId="77777777" w:rsidR="00BF0B88" w:rsidRDefault="00BF0B88" w:rsidP="00690C56"/>
        </w:tc>
        <w:tc>
          <w:tcPr>
            <w:tcW w:w="4310" w:type="dxa"/>
            <w:vAlign w:val="center"/>
          </w:tcPr>
          <w:p w14:paraId="0575D2B5" w14:textId="77777777" w:rsidR="00BF0B88" w:rsidRDefault="00BF0B88" w:rsidP="00690C56">
            <w:pPr>
              <w:rPr>
                <w:b/>
                <w:bCs/>
              </w:rPr>
            </w:pPr>
            <w:r w:rsidRPr="497F57E0">
              <w:rPr>
                <w:b/>
                <w:bCs/>
              </w:rPr>
              <w:t>Question</w:t>
            </w:r>
          </w:p>
        </w:tc>
        <w:tc>
          <w:tcPr>
            <w:tcW w:w="8010" w:type="dxa"/>
            <w:vAlign w:val="center"/>
          </w:tcPr>
          <w:p w14:paraId="142122ED" w14:textId="77777777" w:rsidR="00BF0B88" w:rsidRDefault="00BF0B88" w:rsidP="00690C56">
            <w:pPr>
              <w:rPr>
                <w:b/>
                <w:bCs/>
              </w:rPr>
            </w:pPr>
            <w:r w:rsidRPr="497F57E0">
              <w:rPr>
                <w:b/>
                <w:bCs/>
              </w:rPr>
              <w:t>Your response</w:t>
            </w:r>
            <w:r>
              <w:rPr>
                <w:b/>
                <w:bCs/>
              </w:rPr>
              <w:t xml:space="preserve"> (section will expand as you type)</w:t>
            </w:r>
          </w:p>
        </w:tc>
      </w:tr>
      <w:tr w:rsidR="00BF0B88" w:rsidRPr="00CF0B0B" w14:paraId="28F13598" w14:textId="77777777" w:rsidTr="006771FD">
        <w:trPr>
          <w:trHeight w:val="96"/>
        </w:trPr>
        <w:tc>
          <w:tcPr>
            <w:tcW w:w="1345" w:type="dxa"/>
            <w:vMerge/>
          </w:tcPr>
          <w:p w14:paraId="49557EE3" w14:textId="77777777" w:rsidR="00BF0B88" w:rsidRPr="00FC6EEE" w:rsidRDefault="00BF0B88" w:rsidP="00690C56">
            <w:pPr>
              <w:jc w:val="center"/>
              <w:rPr>
                <w:b/>
                <w:bCs/>
                <w:color w:val="FFFFFF" w:themeColor="background1"/>
                <w:sz w:val="56"/>
                <w:szCs w:val="56"/>
              </w:rPr>
            </w:pPr>
          </w:p>
        </w:tc>
        <w:tc>
          <w:tcPr>
            <w:tcW w:w="4310" w:type="dxa"/>
          </w:tcPr>
          <w:p w14:paraId="6FF1B529" w14:textId="4482CB19" w:rsidR="00BF0B88" w:rsidRDefault="00BF0B88" w:rsidP="006771FD">
            <w:pPr>
              <w:rPr>
                <w:b/>
                <w:bCs/>
              </w:rPr>
            </w:pPr>
            <w:r w:rsidRPr="497F57E0">
              <w:rPr>
                <w:b/>
                <w:bCs/>
              </w:rPr>
              <w:t xml:space="preserve">Rationale: What source(s) </w:t>
            </w:r>
            <w:r w:rsidRPr="7C362105">
              <w:rPr>
                <w:b/>
                <w:bCs/>
              </w:rPr>
              <w:t>provide</w:t>
            </w:r>
            <w:r w:rsidR="78BBEB36" w:rsidRPr="7C362105">
              <w:rPr>
                <w:b/>
                <w:bCs/>
              </w:rPr>
              <w:t>d</w:t>
            </w:r>
            <w:r w:rsidRPr="7C362105">
              <w:rPr>
                <w:b/>
                <w:bCs/>
              </w:rPr>
              <w:t xml:space="preserve"> you</w:t>
            </w:r>
            <w:r w:rsidR="2EC1062B" w:rsidRPr="7C362105">
              <w:rPr>
                <w:b/>
                <w:bCs/>
              </w:rPr>
              <w:t xml:space="preserve"> with</w:t>
            </w:r>
            <w:r w:rsidRPr="497F57E0">
              <w:rPr>
                <w:b/>
                <w:bCs/>
              </w:rPr>
              <w:t xml:space="preserve"> your rationale for this project </w:t>
            </w:r>
            <w:r>
              <w:rPr>
                <w:b/>
                <w:bCs/>
              </w:rPr>
              <w:t xml:space="preserve">to address </w:t>
            </w:r>
            <w:r w:rsidRPr="00305F0F">
              <w:rPr>
                <w:b/>
                <w:bCs/>
              </w:rPr>
              <w:t>recovery planning gaps or identified hazards</w:t>
            </w:r>
            <w:r w:rsidRPr="497F57E0">
              <w:rPr>
                <w:b/>
                <w:bCs/>
              </w:rPr>
              <w:t xml:space="preserve">? (Examples: </w:t>
            </w:r>
            <w:r w:rsidRPr="497F57E0">
              <w:rPr>
                <w:rFonts w:ascii="Calibri" w:eastAsia="Calibri" w:hAnsi="Calibri" w:cs="Calibri"/>
                <w:b/>
                <w:bCs/>
                <w:color w:val="000000" w:themeColor="text1"/>
              </w:rPr>
              <w:t>HVA, AAR, etc.)</w:t>
            </w:r>
            <w:r w:rsidRPr="497F57E0">
              <w:rPr>
                <w:b/>
                <w:bCs/>
              </w:rPr>
              <w:t xml:space="preserve"> </w:t>
            </w:r>
          </w:p>
        </w:tc>
        <w:tc>
          <w:tcPr>
            <w:tcW w:w="8010" w:type="dxa"/>
          </w:tcPr>
          <w:p w14:paraId="26BFD8E9" w14:textId="77777777" w:rsidR="00BF0B88" w:rsidRPr="006771FD" w:rsidRDefault="00BF0B88" w:rsidP="006771FD"/>
        </w:tc>
      </w:tr>
      <w:tr w:rsidR="00BF0B88" w14:paraId="284F2DFD" w14:textId="77777777" w:rsidTr="006771FD">
        <w:trPr>
          <w:trHeight w:val="978"/>
        </w:trPr>
        <w:tc>
          <w:tcPr>
            <w:tcW w:w="1345" w:type="dxa"/>
            <w:vMerge/>
            <w:vAlign w:val="center"/>
          </w:tcPr>
          <w:p w14:paraId="48A1BE9E" w14:textId="77777777" w:rsidR="00BF0B88" w:rsidRDefault="00BF0B88" w:rsidP="00690C56"/>
        </w:tc>
        <w:tc>
          <w:tcPr>
            <w:tcW w:w="4310" w:type="dxa"/>
          </w:tcPr>
          <w:p w14:paraId="001A884C" w14:textId="77777777" w:rsidR="00BF0B88" w:rsidRDefault="00BF0B88" w:rsidP="006771FD">
            <w:pPr>
              <w:rPr>
                <w:b/>
                <w:bCs/>
              </w:rPr>
            </w:pPr>
            <w:r w:rsidRPr="497F57E0">
              <w:rPr>
                <w:b/>
                <w:bCs/>
              </w:rPr>
              <w:t xml:space="preserve">Rationale: how will this project support </w:t>
            </w:r>
            <w:r>
              <w:rPr>
                <w:b/>
                <w:bCs/>
              </w:rPr>
              <w:t xml:space="preserve">addressing </w:t>
            </w:r>
            <w:r w:rsidRPr="00305F0F">
              <w:rPr>
                <w:b/>
                <w:bCs/>
              </w:rPr>
              <w:t>recovery planning gaps or identified hazards</w:t>
            </w:r>
            <w:r w:rsidRPr="497F57E0">
              <w:rPr>
                <w:b/>
                <w:bCs/>
              </w:rPr>
              <w:t xml:space="preserve"> for your network?</w:t>
            </w:r>
          </w:p>
        </w:tc>
        <w:tc>
          <w:tcPr>
            <w:tcW w:w="8010" w:type="dxa"/>
          </w:tcPr>
          <w:p w14:paraId="14EB775F" w14:textId="77777777" w:rsidR="00BF0B88" w:rsidRPr="006771FD" w:rsidRDefault="00BF0B88" w:rsidP="006771FD"/>
        </w:tc>
      </w:tr>
      <w:tr w:rsidR="00BF0B88" w:rsidRPr="00CF0B0B" w14:paraId="767E91DC" w14:textId="77777777" w:rsidTr="006771FD">
        <w:trPr>
          <w:trHeight w:val="151"/>
        </w:trPr>
        <w:tc>
          <w:tcPr>
            <w:tcW w:w="1345" w:type="dxa"/>
            <w:vMerge/>
          </w:tcPr>
          <w:p w14:paraId="00A406C8" w14:textId="77777777" w:rsidR="00BF0B88" w:rsidRPr="00FC6EEE" w:rsidRDefault="00BF0B88" w:rsidP="00690C56">
            <w:pPr>
              <w:jc w:val="center"/>
              <w:rPr>
                <w:b/>
                <w:bCs/>
                <w:color w:val="FFFFFF" w:themeColor="background1"/>
                <w:sz w:val="56"/>
                <w:szCs w:val="56"/>
              </w:rPr>
            </w:pPr>
          </w:p>
        </w:tc>
        <w:tc>
          <w:tcPr>
            <w:tcW w:w="4310" w:type="dxa"/>
          </w:tcPr>
          <w:p w14:paraId="2FA4D15E" w14:textId="77777777" w:rsidR="00BF0B88" w:rsidRPr="00CF0B0B" w:rsidRDefault="00BF0B88" w:rsidP="006771FD">
            <w:pPr>
              <w:rPr>
                <w:b/>
                <w:bCs/>
              </w:rPr>
            </w:pPr>
            <w:r w:rsidRPr="497F57E0">
              <w:rPr>
                <w:b/>
                <w:bCs/>
              </w:rPr>
              <w:t>List all</w:t>
            </w:r>
            <w:r w:rsidRPr="00A87F5F">
              <w:rPr>
                <w:b/>
                <w:bCs/>
              </w:rPr>
              <w:t xml:space="preserve"> acute, non‐acute </w:t>
            </w:r>
            <w:r>
              <w:rPr>
                <w:b/>
                <w:bCs/>
              </w:rPr>
              <w:t xml:space="preserve">facilities </w:t>
            </w:r>
            <w:r w:rsidRPr="00A87F5F">
              <w:rPr>
                <w:b/>
                <w:bCs/>
              </w:rPr>
              <w:t>and community‐based organizations</w:t>
            </w:r>
            <w:r w:rsidRPr="497F57E0">
              <w:rPr>
                <w:b/>
                <w:bCs/>
              </w:rPr>
              <w:t xml:space="preserve"> included in your project.</w:t>
            </w:r>
          </w:p>
        </w:tc>
        <w:tc>
          <w:tcPr>
            <w:tcW w:w="8010" w:type="dxa"/>
          </w:tcPr>
          <w:p w14:paraId="6100CB27" w14:textId="77777777" w:rsidR="00BF0B88" w:rsidRPr="006771FD" w:rsidRDefault="00BF0B88" w:rsidP="006771FD"/>
        </w:tc>
      </w:tr>
      <w:tr w:rsidR="00BF0B88" w:rsidRPr="00CF0B0B" w14:paraId="03B0D244" w14:textId="77777777" w:rsidTr="006771FD">
        <w:trPr>
          <w:trHeight w:val="744"/>
        </w:trPr>
        <w:tc>
          <w:tcPr>
            <w:tcW w:w="1345" w:type="dxa"/>
            <w:vMerge/>
          </w:tcPr>
          <w:p w14:paraId="70AEA2A6" w14:textId="77777777" w:rsidR="00BF0B88" w:rsidRPr="00FC6EEE" w:rsidRDefault="00BF0B88" w:rsidP="00690C56">
            <w:pPr>
              <w:jc w:val="center"/>
              <w:rPr>
                <w:b/>
                <w:bCs/>
                <w:color w:val="FFFFFF" w:themeColor="background1"/>
                <w:sz w:val="56"/>
                <w:szCs w:val="56"/>
              </w:rPr>
            </w:pPr>
          </w:p>
        </w:tc>
        <w:tc>
          <w:tcPr>
            <w:tcW w:w="4310" w:type="dxa"/>
          </w:tcPr>
          <w:p w14:paraId="76A2B2B6" w14:textId="77777777" w:rsidR="00BF0B88" w:rsidRPr="00CF0B0B" w:rsidRDefault="00BF0B88" w:rsidP="006771FD">
            <w:pPr>
              <w:rPr>
                <w:rFonts w:ascii="Calibri" w:eastAsia="Calibri" w:hAnsi="Calibri" w:cs="Calibri"/>
                <w:b/>
                <w:bCs/>
                <w:color w:val="000000" w:themeColor="text1"/>
              </w:rPr>
            </w:pPr>
            <w:r w:rsidRPr="497F57E0">
              <w:rPr>
                <w:b/>
                <w:bCs/>
              </w:rPr>
              <w:t xml:space="preserve">Implementation plan: What are your project’s </w:t>
            </w:r>
            <w:r w:rsidRPr="7C362105">
              <w:rPr>
                <w:rFonts w:ascii="Calibri" w:eastAsia="Calibri" w:hAnsi="Calibri" w:cs="Calibri"/>
                <w:b/>
                <w:color w:val="000000" w:themeColor="text1"/>
                <w:u w:val="single"/>
              </w:rPr>
              <w:t>goals</w:t>
            </w:r>
            <w:r w:rsidRPr="497F57E0">
              <w:rPr>
                <w:rFonts w:ascii="Calibri" w:eastAsia="Calibri" w:hAnsi="Calibri" w:cs="Calibri"/>
                <w:b/>
                <w:bCs/>
                <w:color w:val="000000" w:themeColor="text1"/>
              </w:rPr>
              <w:t>?</w:t>
            </w:r>
          </w:p>
        </w:tc>
        <w:tc>
          <w:tcPr>
            <w:tcW w:w="8010" w:type="dxa"/>
          </w:tcPr>
          <w:p w14:paraId="5AAEEC6C" w14:textId="77777777" w:rsidR="00BF0B88" w:rsidRPr="006771FD" w:rsidRDefault="00BF0B88" w:rsidP="006771FD"/>
        </w:tc>
      </w:tr>
      <w:tr w:rsidR="00BF0B88" w14:paraId="4563E927" w14:textId="77777777" w:rsidTr="7C362105">
        <w:trPr>
          <w:trHeight w:val="789"/>
        </w:trPr>
        <w:tc>
          <w:tcPr>
            <w:tcW w:w="1345" w:type="dxa"/>
            <w:vMerge/>
            <w:vAlign w:val="center"/>
          </w:tcPr>
          <w:p w14:paraId="317F24D0" w14:textId="77777777" w:rsidR="00BF0B88" w:rsidRDefault="00BF0B88" w:rsidP="00690C56"/>
        </w:tc>
        <w:tc>
          <w:tcPr>
            <w:tcW w:w="4310" w:type="dxa"/>
          </w:tcPr>
          <w:p w14:paraId="75B41C8C" w14:textId="77777777" w:rsidR="00BF0B88" w:rsidRDefault="00BF0B88" w:rsidP="006771FD">
            <w:pPr>
              <w:rPr>
                <w:rFonts w:ascii="Calibri" w:eastAsia="Calibri" w:hAnsi="Calibri" w:cs="Calibri"/>
                <w:b/>
                <w:bCs/>
                <w:color w:val="000000" w:themeColor="text1"/>
              </w:rPr>
            </w:pPr>
            <w:r w:rsidRPr="497F57E0">
              <w:rPr>
                <w:b/>
                <w:bCs/>
              </w:rPr>
              <w:t xml:space="preserve">Implementation plan: What are your project’s </w:t>
            </w:r>
            <w:r w:rsidRPr="7C362105">
              <w:rPr>
                <w:rFonts w:ascii="Calibri" w:eastAsia="Calibri" w:hAnsi="Calibri" w:cs="Calibri"/>
                <w:b/>
                <w:color w:val="000000" w:themeColor="text1"/>
                <w:u w:val="single"/>
              </w:rPr>
              <w:t>objectives</w:t>
            </w:r>
            <w:r w:rsidRPr="497F57E0">
              <w:rPr>
                <w:rFonts w:ascii="Calibri" w:eastAsia="Calibri" w:hAnsi="Calibri" w:cs="Calibri"/>
                <w:b/>
                <w:bCs/>
                <w:color w:val="000000" w:themeColor="text1"/>
              </w:rPr>
              <w:t xml:space="preserve">? </w:t>
            </w:r>
          </w:p>
        </w:tc>
        <w:tc>
          <w:tcPr>
            <w:tcW w:w="8010" w:type="dxa"/>
          </w:tcPr>
          <w:p w14:paraId="19B810A9" w14:textId="77777777" w:rsidR="00BF0B88" w:rsidRPr="006771FD" w:rsidRDefault="00BF0B88" w:rsidP="006771FD"/>
        </w:tc>
      </w:tr>
      <w:tr w:rsidR="00BF0B88" w14:paraId="76F7B9CA" w14:textId="77777777" w:rsidTr="7C362105">
        <w:trPr>
          <w:trHeight w:val="960"/>
        </w:trPr>
        <w:tc>
          <w:tcPr>
            <w:tcW w:w="1345" w:type="dxa"/>
            <w:vMerge/>
            <w:vAlign w:val="center"/>
          </w:tcPr>
          <w:p w14:paraId="24F45B21" w14:textId="77777777" w:rsidR="00BF0B88" w:rsidRDefault="00BF0B88" w:rsidP="00690C56"/>
        </w:tc>
        <w:tc>
          <w:tcPr>
            <w:tcW w:w="4310" w:type="dxa"/>
          </w:tcPr>
          <w:p w14:paraId="4D58D249" w14:textId="77777777" w:rsidR="00BF0B88" w:rsidRPr="0016133E" w:rsidRDefault="00BF0B88" w:rsidP="006771FD">
            <w:pPr>
              <w:rPr>
                <w:rFonts w:ascii="Calibri" w:eastAsia="Calibri" w:hAnsi="Calibri" w:cs="Calibri"/>
                <w:color w:val="000000" w:themeColor="text1"/>
              </w:rPr>
            </w:pPr>
            <w:r w:rsidRPr="497F57E0">
              <w:rPr>
                <w:b/>
                <w:bCs/>
              </w:rPr>
              <w:t xml:space="preserve">Implementation plan: What are your project’s </w:t>
            </w:r>
            <w:r w:rsidRPr="7C362105">
              <w:rPr>
                <w:rFonts w:ascii="Calibri" w:eastAsia="Calibri" w:hAnsi="Calibri" w:cs="Calibri"/>
                <w:b/>
                <w:color w:val="000000" w:themeColor="text1"/>
                <w:u w:val="single"/>
              </w:rPr>
              <w:t>timeline</w:t>
            </w:r>
            <w:r w:rsidRPr="497F57E0">
              <w:rPr>
                <w:rFonts w:ascii="Calibri" w:eastAsia="Calibri" w:hAnsi="Calibri" w:cs="Calibri"/>
                <w:b/>
                <w:bCs/>
                <w:color w:val="000000" w:themeColor="text1"/>
              </w:rPr>
              <w:t xml:space="preserve"> and </w:t>
            </w:r>
            <w:r w:rsidRPr="7C362105">
              <w:rPr>
                <w:rFonts w:ascii="Calibri" w:eastAsia="Calibri" w:hAnsi="Calibri" w:cs="Calibri"/>
                <w:b/>
                <w:color w:val="000000" w:themeColor="text1"/>
                <w:u w:val="single"/>
              </w:rPr>
              <w:t>key action steps</w:t>
            </w:r>
            <w:r w:rsidRPr="497F57E0">
              <w:rPr>
                <w:rFonts w:ascii="Calibri" w:eastAsia="Calibri" w:hAnsi="Calibri" w:cs="Calibri"/>
                <w:b/>
                <w:bCs/>
                <w:color w:val="000000" w:themeColor="text1"/>
              </w:rPr>
              <w:t xml:space="preserve">? </w:t>
            </w:r>
          </w:p>
        </w:tc>
        <w:tc>
          <w:tcPr>
            <w:tcW w:w="8010" w:type="dxa"/>
          </w:tcPr>
          <w:p w14:paraId="6388176E" w14:textId="77777777" w:rsidR="00BF0B88" w:rsidRPr="006771FD" w:rsidRDefault="00BF0B88" w:rsidP="006771FD"/>
        </w:tc>
      </w:tr>
      <w:tr w:rsidR="00BF0B88" w14:paraId="18BFE920" w14:textId="77777777" w:rsidTr="7C362105">
        <w:trPr>
          <w:trHeight w:val="780"/>
        </w:trPr>
        <w:tc>
          <w:tcPr>
            <w:tcW w:w="1345" w:type="dxa"/>
            <w:vMerge/>
            <w:vAlign w:val="center"/>
          </w:tcPr>
          <w:p w14:paraId="189F6AA1" w14:textId="77777777" w:rsidR="00BF0B88" w:rsidRDefault="00BF0B88" w:rsidP="00690C56"/>
        </w:tc>
        <w:tc>
          <w:tcPr>
            <w:tcW w:w="4310" w:type="dxa"/>
          </w:tcPr>
          <w:p w14:paraId="36CA59DC" w14:textId="77777777" w:rsidR="00BF0B88" w:rsidRPr="0016133E" w:rsidRDefault="00BF0B88" w:rsidP="006771FD">
            <w:pPr>
              <w:rPr>
                <w:rFonts w:ascii="Calibri" w:eastAsia="Calibri" w:hAnsi="Calibri" w:cs="Calibri"/>
                <w:b/>
                <w:bCs/>
                <w:color w:val="000000" w:themeColor="text1"/>
              </w:rPr>
            </w:pPr>
            <w:r w:rsidRPr="497F57E0">
              <w:rPr>
                <w:b/>
                <w:bCs/>
              </w:rPr>
              <w:t xml:space="preserve">Implementation plan: What is your project </w:t>
            </w:r>
            <w:r w:rsidRPr="7C362105">
              <w:rPr>
                <w:rFonts w:ascii="Calibri" w:eastAsia="Calibri" w:hAnsi="Calibri" w:cs="Calibri"/>
                <w:b/>
                <w:color w:val="000000" w:themeColor="text1"/>
                <w:u w:val="single"/>
              </w:rPr>
              <w:t>budget</w:t>
            </w:r>
            <w:r w:rsidRPr="497F57E0">
              <w:rPr>
                <w:rFonts w:ascii="Calibri" w:eastAsia="Calibri" w:hAnsi="Calibri" w:cs="Calibri"/>
                <w:b/>
                <w:bCs/>
                <w:color w:val="000000" w:themeColor="text1"/>
              </w:rPr>
              <w:t>?</w:t>
            </w:r>
          </w:p>
        </w:tc>
        <w:tc>
          <w:tcPr>
            <w:tcW w:w="8010" w:type="dxa"/>
          </w:tcPr>
          <w:p w14:paraId="0BE62FAE" w14:textId="77777777" w:rsidR="00BF0B88" w:rsidRPr="006771FD" w:rsidRDefault="00BF0B88" w:rsidP="006771FD"/>
        </w:tc>
      </w:tr>
    </w:tbl>
    <w:p w14:paraId="5E146489" w14:textId="77777777" w:rsidR="00253E49" w:rsidRDefault="00253E49"/>
    <w:p w14:paraId="5BC6FA85" w14:textId="77777777" w:rsidR="00253E49" w:rsidRDefault="00253E49"/>
    <w:tbl>
      <w:tblPr>
        <w:tblStyle w:val="TableGrid"/>
        <w:tblW w:w="136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3330"/>
        <w:gridCol w:w="8990"/>
      </w:tblGrid>
      <w:tr w:rsidR="00ED53F1" w:rsidRPr="00CF0B0B" w14:paraId="786897CE" w14:textId="77777777" w:rsidTr="00690C56">
        <w:trPr>
          <w:trHeight w:val="247"/>
        </w:trPr>
        <w:tc>
          <w:tcPr>
            <w:tcW w:w="1345" w:type="dxa"/>
            <w:vMerge w:val="restart"/>
            <w:shd w:val="clear" w:color="auto" w:fill="009900"/>
            <w:vAlign w:val="center"/>
          </w:tcPr>
          <w:p w14:paraId="4F61D707" w14:textId="77777777" w:rsidR="00ED53F1" w:rsidRDefault="00ED53F1" w:rsidP="00690C56">
            <w:pPr>
              <w:jc w:val="center"/>
              <w:rPr>
                <w:b/>
                <w:bCs/>
                <w:color w:val="FFFFFF" w:themeColor="background1"/>
                <w:sz w:val="56"/>
                <w:szCs w:val="56"/>
              </w:rPr>
            </w:pPr>
            <w:r>
              <w:rPr>
                <w:b/>
                <w:bCs/>
                <w:color w:val="FFFFFF" w:themeColor="background1"/>
                <w:sz w:val="56"/>
                <w:szCs w:val="56"/>
              </w:rPr>
              <w:t>4</w:t>
            </w:r>
          </w:p>
        </w:tc>
        <w:tc>
          <w:tcPr>
            <w:tcW w:w="12320" w:type="dxa"/>
            <w:gridSpan w:val="2"/>
            <w:vAlign w:val="center"/>
          </w:tcPr>
          <w:p w14:paraId="77830520" w14:textId="77777777" w:rsidR="00ED53F1" w:rsidRPr="00CF0B0B" w:rsidRDefault="00ED53F1" w:rsidP="00690C56">
            <w:pPr>
              <w:rPr>
                <w:b/>
                <w:bCs/>
              </w:rPr>
            </w:pPr>
            <w:r w:rsidRPr="497F57E0">
              <w:rPr>
                <w:b/>
                <w:bCs/>
              </w:rPr>
              <w:t>FINAL SUMMARY REPORT | DUE DATE: June 1, 2023</w:t>
            </w:r>
          </w:p>
        </w:tc>
      </w:tr>
      <w:tr w:rsidR="00ED53F1" w:rsidRPr="00CF0B0B" w14:paraId="1B83AFF2" w14:textId="77777777" w:rsidTr="00690C56">
        <w:trPr>
          <w:trHeight w:val="151"/>
        </w:trPr>
        <w:tc>
          <w:tcPr>
            <w:tcW w:w="1345" w:type="dxa"/>
            <w:vMerge/>
          </w:tcPr>
          <w:p w14:paraId="5F94AB5A" w14:textId="77777777" w:rsidR="00ED53F1" w:rsidRPr="00FC6EEE" w:rsidRDefault="00ED53F1" w:rsidP="00690C56">
            <w:pPr>
              <w:jc w:val="center"/>
              <w:rPr>
                <w:b/>
                <w:bCs/>
                <w:color w:val="FFFFFF" w:themeColor="background1"/>
                <w:sz w:val="56"/>
                <w:szCs w:val="56"/>
              </w:rPr>
            </w:pPr>
          </w:p>
        </w:tc>
        <w:tc>
          <w:tcPr>
            <w:tcW w:w="3330" w:type="dxa"/>
            <w:vAlign w:val="center"/>
          </w:tcPr>
          <w:p w14:paraId="657E7CBA" w14:textId="77777777" w:rsidR="00ED53F1" w:rsidRPr="00CF0B0B" w:rsidRDefault="00ED53F1" w:rsidP="00690C56">
            <w:pPr>
              <w:rPr>
                <w:b/>
                <w:bCs/>
              </w:rPr>
            </w:pPr>
            <w:r w:rsidRPr="497F57E0">
              <w:rPr>
                <w:b/>
                <w:bCs/>
              </w:rPr>
              <w:t>Question</w:t>
            </w:r>
          </w:p>
        </w:tc>
        <w:tc>
          <w:tcPr>
            <w:tcW w:w="8990" w:type="dxa"/>
            <w:vAlign w:val="center"/>
          </w:tcPr>
          <w:p w14:paraId="4083CE07" w14:textId="77777777" w:rsidR="00ED53F1" w:rsidRPr="00CF0B0B" w:rsidRDefault="00ED53F1" w:rsidP="00690C56">
            <w:pPr>
              <w:rPr>
                <w:b/>
                <w:bCs/>
              </w:rPr>
            </w:pPr>
            <w:r w:rsidRPr="497F57E0">
              <w:rPr>
                <w:b/>
                <w:bCs/>
              </w:rPr>
              <w:t>Your response</w:t>
            </w:r>
          </w:p>
        </w:tc>
      </w:tr>
      <w:tr w:rsidR="00ED53F1" w:rsidRPr="00CF0B0B" w14:paraId="0EF5F144" w14:textId="77777777" w:rsidTr="006771FD">
        <w:trPr>
          <w:trHeight w:val="97"/>
        </w:trPr>
        <w:tc>
          <w:tcPr>
            <w:tcW w:w="1345" w:type="dxa"/>
            <w:vMerge/>
          </w:tcPr>
          <w:p w14:paraId="2601A2BE" w14:textId="77777777" w:rsidR="00ED53F1" w:rsidRPr="00FC6EEE" w:rsidRDefault="00ED53F1" w:rsidP="00690C56">
            <w:pPr>
              <w:jc w:val="center"/>
              <w:rPr>
                <w:b/>
                <w:bCs/>
                <w:color w:val="FFFFFF" w:themeColor="background1"/>
                <w:sz w:val="56"/>
                <w:szCs w:val="56"/>
              </w:rPr>
            </w:pPr>
          </w:p>
        </w:tc>
        <w:tc>
          <w:tcPr>
            <w:tcW w:w="3330" w:type="dxa"/>
          </w:tcPr>
          <w:p w14:paraId="27CD25F9" w14:textId="77777777" w:rsidR="00ED53F1" w:rsidRPr="00CF0B0B" w:rsidRDefault="00ED53F1" w:rsidP="006771FD">
            <w:pPr>
              <w:rPr>
                <w:rFonts w:ascii="Calibri" w:eastAsia="Calibri" w:hAnsi="Calibri" w:cs="Calibri"/>
                <w:b/>
                <w:bCs/>
                <w:color w:val="000000" w:themeColor="text1"/>
              </w:rPr>
            </w:pPr>
            <w:r w:rsidRPr="497F57E0">
              <w:rPr>
                <w:rFonts w:ascii="Calibri" w:eastAsia="Calibri" w:hAnsi="Calibri" w:cs="Calibri"/>
                <w:b/>
                <w:bCs/>
                <w:color w:val="000000" w:themeColor="text1"/>
              </w:rPr>
              <w:t xml:space="preserve">Describe how the implementation of your project went. Were there </w:t>
            </w:r>
            <w:r w:rsidRPr="7C362105">
              <w:rPr>
                <w:rFonts w:ascii="Calibri" w:eastAsia="Calibri" w:hAnsi="Calibri" w:cs="Calibri"/>
                <w:b/>
                <w:color w:val="000000" w:themeColor="text1"/>
                <w:u w:val="single"/>
              </w:rPr>
              <w:t>challenges</w:t>
            </w:r>
            <w:r w:rsidRPr="497F57E0">
              <w:rPr>
                <w:rFonts w:ascii="Calibri" w:eastAsia="Calibri" w:hAnsi="Calibri" w:cs="Calibri"/>
                <w:b/>
                <w:bCs/>
                <w:color w:val="000000" w:themeColor="text1"/>
              </w:rPr>
              <w:t xml:space="preserve"> or </w:t>
            </w:r>
            <w:r w:rsidRPr="7C362105">
              <w:rPr>
                <w:rFonts w:ascii="Calibri" w:eastAsia="Calibri" w:hAnsi="Calibri" w:cs="Calibri"/>
                <w:b/>
                <w:color w:val="000000" w:themeColor="text1"/>
                <w:u w:val="single"/>
              </w:rPr>
              <w:t>best practices</w:t>
            </w:r>
            <w:r w:rsidRPr="497F57E0">
              <w:rPr>
                <w:rFonts w:ascii="Calibri" w:eastAsia="Calibri" w:hAnsi="Calibri" w:cs="Calibri"/>
                <w:b/>
                <w:bCs/>
                <w:color w:val="000000" w:themeColor="text1"/>
              </w:rPr>
              <w:t xml:space="preserve"> you discovered?</w:t>
            </w:r>
          </w:p>
          <w:p w14:paraId="043677DC" w14:textId="77777777" w:rsidR="00ED53F1" w:rsidRPr="00CF0B0B" w:rsidRDefault="00ED53F1" w:rsidP="006771FD">
            <w:pPr>
              <w:rPr>
                <w:rFonts w:ascii="Calibri" w:eastAsia="Calibri" w:hAnsi="Calibri" w:cs="Calibri"/>
                <w:b/>
                <w:bCs/>
                <w:color w:val="000000" w:themeColor="text1"/>
              </w:rPr>
            </w:pPr>
          </w:p>
        </w:tc>
        <w:tc>
          <w:tcPr>
            <w:tcW w:w="8990" w:type="dxa"/>
          </w:tcPr>
          <w:p w14:paraId="38A0E174" w14:textId="77777777" w:rsidR="00ED53F1" w:rsidRPr="006771FD" w:rsidRDefault="00ED53F1" w:rsidP="006771FD"/>
        </w:tc>
      </w:tr>
      <w:tr w:rsidR="00ED53F1" w:rsidRPr="00CF0B0B" w14:paraId="2E63BDF6" w14:textId="77777777" w:rsidTr="006771FD">
        <w:trPr>
          <w:trHeight w:val="192"/>
        </w:trPr>
        <w:tc>
          <w:tcPr>
            <w:tcW w:w="1345" w:type="dxa"/>
            <w:vMerge/>
          </w:tcPr>
          <w:p w14:paraId="0C35742E" w14:textId="77777777" w:rsidR="00ED53F1" w:rsidRPr="00FC6EEE" w:rsidRDefault="00ED53F1" w:rsidP="00690C56">
            <w:pPr>
              <w:jc w:val="center"/>
              <w:rPr>
                <w:b/>
                <w:bCs/>
                <w:color w:val="FFFFFF" w:themeColor="background1"/>
                <w:sz w:val="56"/>
                <w:szCs w:val="56"/>
              </w:rPr>
            </w:pPr>
          </w:p>
        </w:tc>
        <w:tc>
          <w:tcPr>
            <w:tcW w:w="3330" w:type="dxa"/>
          </w:tcPr>
          <w:p w14:paraId="79B6BE35" w14:textId="77777777" w:rsidR="00ED53F1" w:rsidRDefault="00ED53F1" w:rsidP="006771FD">
            <w:pPr>
              <w:rPr>
                <w:rFonts w:ascii="Calibri" w:eastAsia="Calibri" w:hAnsi="Calibri" w:cs="Calibri"/>
                <w:b/>
                <w:bCs/>
                <w:color w:val="000000" w:themeColor="text1"/>
              </w:rPr>
            </w:pPr>
            <w:r w:rsidRPr="497F57E0">
              <w:rPr>
                <w:rFonts w:ascii="Calibri" w:eastAsia="Calibri" w:hAnsi="Calibri" w:cs="Calibri"/>
                <w:b/>
                <w:bCs/>
                <w:color w:val="000000" w:themeColor="text1"/>
              </w:rPr>
              <w:t>For each goal</w:t>
            </w:r>
            <w:r>
              <w:rPr>
                <w:rFonts w:ascii="Calibri" w:eastAsia="Calibri" w:hAnsi="Calibri" w:cs="Calibri"/>
                <w:b/>
                <w:bCs/>
                <w:color w:val="000000" w:themeColor="text1"/>
              </w:rPr>
              <w:t xml:space="preserve"> and</w:t>
            </w:r>
            <w:r w:rsidRPr="497F57E0">
              <w:rPr>
                <w:rFonts w:ascii="Calibri" w:eastAsia="Calibri" w:hAnsi="Calibri" w:cs="Calibri"/>
                <w:b/>
                <w:bCs/>
                <w:color w:val="000000" w:themeColor="text1"/>
              </w:rPr>
              <w:t xml:space="preserve"> objective from your project proposal, list and describe the </w:t>
            </w:r>
            <w:r w:rsidRPr="7C362105">
              <w:rPr>
                <w:rFonts w:ascii="Calibri" w:eastAsia="Calibri" w:hAnsi="Calibri" w:cs="Calibri"/>
                <w:b/>
                <w:color w:val="000000" w:themeColor="text1"/>
                <w:u w:val="single"/>
              </w:rPr>
              <w:t>outcomes</w:t>
            </w:r>
            <w:r>
              <w:rPr>
                <w:rFonts w:ascii="Calibri" w:eastAsia="Calibri" w:hAnsi="Calibri" w:cs="Calibri"/>
                <w:b/>
                <w:bCs/>
                <w:color w:val="000000" w:themeColor="text1"/>
              </w:rPr>
              <w:t xml:space="preserve"> and their </w:t>
            </w:r>
            <w:r w:rsidRPr="7C362105">
              <w:rPr>
                <w:rFonts w:ascii="Calibri" w:eastAsia="Calibri" w:hAnsi="Calibri" w:cs="Calibri"/>
                <w:b/>
                <w:color w:val="000000" w:themeColor="text1"/>
                <w:u w:val="single"/>
              </w:rPr>
              <w:t>impact</w:t>
            </w:r>
            <w:r>
              <w:rPr>
                <w:rFonts w:ascii="Calibri" w:eastAsia="Calibri" w:hAnsi="Calibri" w:cs="Calibri"/>
                <w:b/>
                <w:bCs/>
                <w:color w:val="000000" w:themeColor="text1"/>
              </w:rPr>
              <w:t xml:space="preserve"> (meaning)</w:t>
            </w:r>
            <w:r w:rsidRPr="497F57E0">
              <w:rPr>
                <w:rFonts w:ascii="Calibri" w:eastAsia="Calibri" w:hAnsi="Calibri" w:cs="Calibri"/>
                <w:b/>
                <w:bCs/>
                <w:color w:val="000000" w:themeColor="text1"/>
              </w:rPr>
              <w:t>.</w:t>
            </w:r>
          </w:p>
          <w:p w14:paraId="72ABEB9D" w14:textId="77777777" w:rsidR="00ED53F1" w:rsidRDefault="00ED53F1" w:rsidP="006771FD">
            <w:pPr>
              <w:rPr>
                <w:rFonts w:ascii="Calibri" w:eastAsia="Calibri" w:hAnsi="Calibri" w:cs="Calibri"/>
                <w:b/>
                <w:bCs/>
                <w:color w:val="000000" w:themeColor="text1"/>
              </w:rPr>
            </w:pPr>
          </w:p>
        </w:tc>
        <w:tc>
          <w:tcPr>
            <w:tcW w:w="8990" w:type="dxa"/>
          </w:tcPr>
          <w:p w14:paraId="487AE9AF" w14:textId="77777777" w:rsidR="00ED53F1" w:rsidRPr="006771FD" w:rsidRDefault="00ED53F1" w:rsidP="006771FD"/>
        </w:tc>
      </w:tr>
      <w:tr w:rsidR="00ED53F1" w:rsidRPr="00CF0B0B" w14:paraId="3AB6DE37" w14:textId="77777777" w:rsidTr="006771FD">
        <w:trPr>
          <w:trHeight w:val="96"/>
        </w:trPr>
        <w:tc>
          <w:tcPr>
            <w:tcW w:w="1345" w:type="dxa"/>
            <w:vMerge/>
          </w:tcPr>
          <w:p w14:paraId="437B429C" w14:textId="77777777" w:rsidR="00ED53F1" w:rsidRPr="00FC6EEE" w:rsidRDefault="00ED53F1" w:rsidP="00690C56">
            <w:pPr>
              <w:jc w:val="center"/>
              <w:rPr>
                <w:b/>
                <w:bCs/>
                <w:color w:val="FFFFFF" w:themeColor="background1"/>
                <w:sz w:val="56"/>
                <w:szCs w:val="56"/>
              </w:rPr>
            </w:pPr>
          </w:p>
        </w:tc>
        <w:tc>
          <w:tcPr>
            <w:tcW w:w="3330" w:type="dxa"/>
          </w:tcPr>
          <w:p w14:paraId="6AB73602" w14:textId="77777777" w:rsidR="00ED53F1" w:rsidRPr="00CF0B0B" w:rsidRDefault="00ED53F1" w:rsidP="006771FD">
            <w:pPr>
              <w:rPr>
                <w:rFonts w:ascii="Calibri" w:eastAsia="Calibri" w:hAnsi="Calibri" w:cs="Calibri"/>
                <w:b/>
                <w:bCs/>
                <w:color w:val="000000" w:themeColor="text1"/>
              </w:rPr>
            </w:pPr>
            <w:r w:rsidRPr="497F57E0">
              <w:rPr>
                <w:rFonts w:ascii="Calibri" w:eastAsia="Calibri" w:hAnsi="Calibri" w:cs="Calibri"/>
                <w:b/>
                <w:bCs/>
                <w:color w:val="000000" w:themeColor="text1"/>
              </w:rPr>
              <w:t>List the stakeholders’ (facilities and community organizations) that participated and their response to the project.</w:t>
            </w:r>
          </w:p>
          <w:p w14:paraId="119FD4AE" w14:textId="77777777" w:rsidR="00ED53F1" w:rsidRPr="00CF0B0B" w:rsidRDefault="00ED53F1" w:rsidP="006771FD">
            <w:pPr>
              <w:rPr>
                <w:rFonts w:ascii="Calibri" w:eastAsia="Calibri" w:hAnsi="Calibri" w:cs="Calibri"/>
                <w:b/>
                <w:bCs/>
                <w:color w:val="000000" w:themeColor="text1"/>
              </w:rPr>
            </w:pPr>
          </w:p>
        </w:tc>
        <w:tc>
          <w:tcPr>
            <w:tcW w:w="8990" w:type="dxa"/>
          </w:tcPr>
          <w:p w14:paraId="3BAEC48B" w14:textId="77777777" w:rsidR="00ED53F1" w:rsidRPr="006771FD" w:rsidRDefault="00ED53F1" w:rsidP="006771FD"/>
        </w:tc>
      </w:tr>
      <w:tr w:rsidR="00ED53F1" w:rsidRPr="00CF0B0B" w14:paraId="255E46C5" w14:textId="77777777" w:rsidTr="006771FD">
        <w:trPr>
          <w:trHeight w:val="384"/>
        </w:trPr>
        <w:tc>
          <w:tcPr>
            <w:tcW w:w="1345" w:type="dxa"/>
            <w:vMerge/>
          </w:tcPr>
          <w:p w14:paraId="1477B608" w14:textId="77777777" w:rsidR="00ED53F1" w:rsidRPr="00FC6EEE" w:rsidRDefault="00ED53F1" w:rsidP="00690C56">
            <w:pPr>
              <w:jc w:val="center"/>
              <w:rPr>
                <w:b/>
                <w:bCs/>
                <w:color w:val="FFFFFF" w:themeColor="background1"/>
                <w:sz w:val="56"/>
                <w:szCs w:val="56"/>
              </w:rPr>
            </w:pPr>
          </w:p>
        </w:tc>
        <w:tc>
          <w:tcPr>
            <w:tcW w:w="3330" w:type="dxa"/>
          </w:tcPr>
          <w:p w14:paraId="4F8F0069" w14:textId="77777777" w:rsidR="00ED53F1" w:rsidRPr="00CF0B0B" w:rsidRDefault="00ED53F1" w:rsidP="006771FD">
            <w:pPr>
              <w:rPr>
                <w:rFonts w:ascii="Calibri" w:eastAsia="Calibri" w:hAnsi="Calibri" w:cs="Calibri"/>
                <w:b/>
                <w:bCs/>
                <w:color w:val="000000" w:themeColor="text1"/>
              </w:rPr>
            </w:pPr>
            <w:r w:rsidRPr="497F57E0">
              <w:rPr>
                <w:rFonts w:ascii="Calibri" w:eastAsia="Calibri" w:hAnsi="Calibri" w:cs="Calibri"/>
                <w:b/>
                <w:bCs/>
                <w:color w:val="000000" w:themeColor="text1"/>
              </w:rPr>
              <w:t xml:space="preserve">Given your outcomes of your project, what </w:t>
            </w:r>
            <w:r w:rsidRPr="7C362105">
              <w:rPr>
                <w:rFonts w:ascii="Calibri" w:eastAsia="Calibri" w:hAnsi="Calibri" w:cs="Calibri"/>
                <w:b/>
                <w:color w:val="000000" w:themeColor="text1"/>
                <w:u w:val="single"/>
              </w:rPr>
              <w:t>next steps</w:t>
            </w:r>
            <w:r w:rsidRPr="497F57E0">
              <w:rPr>
                <w:rFonts w:ascii="Calibri" w:eastAsia="Calibri" w:hAnsi="Calibri" w:cs="Calibri"/>
                <w:b/>
                <w:bCs/>
                <w:color w:val="000000" w:themeColor="text1"/>
              </w:rPr>
              <w:t xml:space="preserve"> do you propose to take?</w:t>
            </w:r>
          </w:p>
          <w:p w14:paraId="3C0F9C21" w14:textId="77777777" w:rsidR="00ED53F1" w:rsidRPr="00CF0B0B" w:rsidRDefault="00ED53F1" w:rsidP="006771FD">
            <w:pPr>
              <w:rPr>
                <w:b/>
                <w:bCs/>
              </w:rPr>
            </w:pPr>
          </w:p>
        </w:tc>
        <w:tc>
          <w:tcPr>
            <w:tcW w:w="8990" w:type="dxa"/>
          </w:tcPr>
          <w:p w14:paraId="3DE56B9D" w14:textId="77777777" w:rsidR="00ED53F1" w:rsidRPr="006771FD" w:rsidRDefault="00ED53F1" w:rsidP="006771FD"/>
        </w:tc>
      </w:tr>
      <w:tr w:rsidR="00ED53F1" w:rsidRPr="00CF0B0B" w14:paraId="52DD7EEF" w14:textId="77777777" w:rsidTr="006771FD">
        <w:trPr>
          <w:trHeight w:val="384"/>
        </w:trPr>
        <w:tc>
          <w:tcPr>
            <w:tcW w:w="1345" w:type="dxa"/>
            <w:vMerge/>
          </w:tcPr>
          <w:p w14:paraId="51E7E329" w14:textId="77777777" w:rsidR="00ED53F1" w:rsidRPr="00FC6EEE" w:rsidRDefault="00ED53F1" w:rsidP="00690C56">
            <w:pPr>
              <w:jc w:val="center"/>
              <w:rPr>
                <w:b/>
                <w:bCs/>
                <w:color w:val="FFFFFF" w:themeColor="background1"/>
                <w:sz w:val="56"/>
                <w:szCs w:val="56"/>
              </w:rPr>
            </w:pPr>
          </w:p>
        </w:tc>
        <w:tc>
          <w:tcPr>
            <w:tcW w:w="3330" w:type="dxa"/>
          </w:tcPr>
          <w:p w14:paraId="48028D69" w14:textId="36CCD5A8" w:rsidR="00ED53F1" w:rsidRPr="497F57E0" w:rsidRDefault="001500C3" w:rsidP="006771FD">
            <w:pPr>
              <w:rPr>
                <w:rFonts w:ascii="Calibri" w:eastAsia="Calibri" w:hAnsi="Calibri" w:cs="Calibri"/>
                <w:b/>
                <w:bCs/>
                <w:color w:val="000000" w:themeColor="text1"/>
              </w:rPr>
            </w:pPr>
            <w:r>
              <w:rPr>
                <w:rFonts w:ascii="Calibri" w:eastAsia="Calibri" w:hAnsi="Calibri" w:cs="Calibri"/>
                <w:b/>
                <w:bCs/>
                <w:color w:val="000000" w:themeColor="text1"/>
              </w:rPr>
              <w:t xml:space="preserve">Provide a </w:t>
            </w:r>
            <w:r w:rsidRPr="0094527B">
              <w:rPr>
                <w:rFonts w:ascii="Calibri" w:eastAsia="Calibri" w:hAnsi="Calibri" w:cs="Calibri"/>
                <w:b/>
                <w:bCs/>
                <w:color w:val="000000" w:themeColor="text1"/>
              </w:rPr>
              <w:t>description of how completion of th</w:t>
            </w:r>
            <w:r>
              <w:rPr>
                <w:rFonts w:ascii="Calibri" w:eastAsia="Calibri" w:hAnsi="Calibri" w:cs="Calibri"/>
                <w:b/>
                <w:bCs/>
                <w:color w:val="000000" w:themeColor="text1"/>
              </w:rPr>
              <w:t>is</w:t>
            </w:r>
            <w:r w:rsidRPr="0094527B">
              <w:rPr>
                <w:rFonts w:ascii="Calibri" w:eastAsia="Calibri" w:hAnsi="Calibri" w:cs="Calibri"/>
                <w:b/>
                <w:bCs/>
                <w:color w:val="000000" w:themeColor="text1"/>
              </w:rPr>
              <w:t xml:space="preserve"> project has advanced progress on recovery planning.</w:t>
            </w:r>
          </w:p>
        </w:tc>
        <w:tc>
          <w:tcPr>
            <w:tcW w:w="8990" w:type="dxa"/>
          </w:tcPr>
          <w:p w14:paraId="24F7D61B" w14:textId="77777777" w:rsidR="00ED53F1" w:rsidRPr="006771FD" w:rsidRDefault="00ED53F1" w:rsidP="006771FD"/>
        </w:tc>
      </w:tr>
    </w:tbl>
    <w:p w14:paraId="2106504E" w14:textId="32E91BC0" w:rsidR="003334B0" w:rsidRDefault="003334B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4B162D" w:rsidRPr="00CF0B0B" w14:paraId="047A841D" w14:textId="77777777" w:rsidTr="00690C56">
        <w:tc>
          <w:tcPr>
            <w:tcW w:w="1345" w:type="dxa"/>
            <w:vMerge w:val="restart"/>
            <w:tcBorders>
              <w:top w:val="single" w:sz="12" w:space="0" w:color="auto"/>
              <w:left w:val="single" w:sz="12" w:space="0" w:color="auto"/>
              <w:bottom w:val="single" w:sz="12" w:space="0" w:color="auto"/>
              <w:right w:val="single" w:sz="12" w:space="0" w:color="auto"/>
            </w:tcBorders>
            <w:shd w:val="clear" w:color="auto" w:fill="FF6600"/>
            <w:vAlign w:val="center"/>
          </w:tcPr>
          <w:p w14:paraId="48BB6474" w14:textId="77777777" w:rsidR="004B162D" w:rsidRPr="00FC6EEE" w:rsidRDefault="004B162D" w:rsidP="00690C56">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5809A136" w14:textId="6AADEAB6" w:rsidR="004B162D" w:rsidRDefault="004B162D" w:rsidP="00690C56">
            <w:pPr>
              <w:rPr>
                <w:b/>
                <w:bCs/>
              </w:rPr>
            </w:pPr>
            <w:r w:rsidRPr="497F57E0">
              <w:rPr>
                <w:b/>
                <w:bCs/>
              </w:rPr>
              <w:t xml:space="preserve">Additional documentation. Please email your program manager supporting documentation </w:t>
            </w:r>
            <w:r w:rsidRPr="497F57E0">
              <w:rPr>
                <w:rFonts w:ascii="Calibri" w:eastAsia="Calibri" w:hAnsi="Calibri" w:cs="Calibri"/>
                <w:color w:val="000000" w:themeColor="text1"/>
              </w:rPr>
              <w:t xml:space="preserve">including (but not limited to) meeting agendas, notes, </w:t>
            </w:r>
            <w:r w:rsidR="007E244D">
              <w:rPr>
                <w:rFonts w:ascii="Calibri" w:eastAsia="Calibri" w:hAnsi="Calibri" w:cs="Calibri"/>
                <w:color w:val="000000" w:themeColor="text1"/>
              </w:rPr>
              <w:t xml:space="preserve">presentations, </w:t>
            </w:r>
            <w:r w:rsidRPr="497F57E0">
              <w:rPr>
                <w:rFonts w:ascii="Calibri" w:eastAsia="Calibri" w:hAnsi="Calibri" w:cs="Calibri"/>
                <w:color w:val="000000" w:themeColor="text1"/>
              </w:rPr>
              <w:t>and sign‐in sheets by June 1, 2023.</w:t>
            </w:r>
          </w:p>
        </w:tc>
      </w:tr>
      <w:tr w:rsidR="004B162D" w:rsidRPr="00CF0B0B" w14:paraId="527256A2" w14:textId="77777777" w:rsidTr="00690C56">
        <w:tc>
          <w:tcPr>
            <w:tcW w:w="1345" w:type="dxa"/>
            <w:vMerge/>
            <w:tcBorders>
              <w:top w:val="single" w:sz="12" w:space="0" w:color="auto"/>
              <w:left w:val="single" w:sz="12" w:space="0" w:color="auto"/>
              <w:bottom w:val="single" w:sz="12" w:space="0" w:color="auto"/>
              <w:right w:val="single" w:sz="12" w:space="0" w:color="auto"/>
            </w:tcBorders>
            <w:shd w:val="clear" w:color="auto" w:fill="FF6600"/>
            <w:vAlign w:val="center"/>
          </w:tcPr>
          <w:p w14:paraId="6B2B0ACC" w14:textId="77777777" w:rsidR="004B162D" w:rsidRPr="00FC6EEE" w:rsidRDefault="004B162D" w:rsidP="00690C56">
            <w:pPr>
              <w:jc w:val="center"/>
              <w:rPr>
                <w:b/>
                <w:bCs/>
                <w:color w:val="FFFFFF" w:themeColor="background1"/>
                <w:sz w:val="56"/>
                <w:szCs w:val="56"/>
              </w:rPr>
            </w:pPr>
          </w:p>
        </w:tc>
        <w:tc>
          <w:tcPr>
            <w:tcW w:w="12325" w:type="dxa"/>
            <w:tcBorders>
              <w:left w:val="single" w:sz="12" w:space="0" w:color="auto"/>
            </w:tcBorders>
            <w:vAlign w:val="center"/>
          </w:tcPr>
          <w:p w14:paraId="6D4A3223" w14:textId="77777777" w:rsidR="004B162D" w:rsidRPr="00CF0B0B" w:rsidRDefault="004B162D" w:rsidP="00690C56">
            <w:pPr>
              <w:rPr>
                <w:b/>
                <w:bCs/>
              </w:rPr>
            </w:pPr>
          </w:p>
        </w:tc>
      </w:tr>
    </w:tbl>
    <w:p w14:paraId="2C86DFF1" w14:textId="77777777" w:rsidR="00CF0B0B" w:rsidRDefault="00CF0B0B" w:rsidP="00C74693"/>
    <w:sectPr w:rsidR="00CF0B0B" w:rsidSect="0060111F">
      <w:headerReference w:type="default" r:id="rId12"/>
      <w:footerReference w:type="default" r:id="rId13"/>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ECBFD" w14:textId="77777777" w:rsidR="00C863BE" w:rsidRDefault="00C863BE" w:rsidP="004B3FEB">
      <w:pPr>
        <w:spacing w:after="0" w:line="240" w:lineRule="auto"/>
      </w:pPr>
      <w:r>
        <w:separator/>
      </w:r>
    </w:p>
  </w:endnote>
  <w:endnote w:type="continuationSeparator" w:id="0">
    <w:p w14:paraId="243AEA33" w14:textId="77777777" w:rsidR="00C863BE" w:rsidRDefault="00C863BE" w:rsidP="004B3FEB">
      <w:pPr>
        <w:spacing w:after="0" w:line="240" w:lineRule="auto"/>
      </w:pPr>
      <w:r>
        <w:continuationSeparator/>
      </w:r>
    </w:p>
  </w:endnote>
  <w:endnote w:type="continuationNotice" w:id="1">
    <w:p w14:paraId="7E5C4055" w14:textId="77777777" w:rsidR="00C863BE" w:rsidRDefault="00C86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840972"/>
      <w:docPartObj>
        <w:docPartGallery w:val="Page Numbers (Bottom of Page)"/>
        <w:docPartUnique/>
      </w:docPartObj>
    </w:sdtPr>
    <w:sdtEndPr>
      <w:rPr>
        <w:noProof/>
      </w:rPr>
    </w:sdtEndPr>
    <w:sdtContent>
      <w:p w14:paraId="202D9FD1" w14:textId="166EA4B2" w:rsidR="004B3FEB" w:rsidRDefault="004B3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6D50F" w14:textId="73A7ADEA" w:rsidR="004B3FEB" w:rsidRPr="0093676B" w:rsidRDefault="00462393">
    <w:pPr>
      <w:pStyle w:val="Footer"/>
      <w:rPr>
        <w:sz w:val="16"/>
        <w:szCs w:val="16"/>
      </w:rPr>
    </w:pPr>
    <w:r w:rsidRPr="0093676B">
      <w:rPr>
        <w:sz w:val="16"/>
        <w:szCs w:val="16"/>
      </w:rPr>
      <w:t>DISCLAIMER: This project was supported by the Department of Health and Human Services’ Administration for Strategic Preparedness and Response under award number 6U3REP190597-04. Its content is solely the responsibility of the authors and does not necessarily represent the official views of the Department of Health and Human Services’ Administration for Strategic Preparedness and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C0BC0" w14:textId="77777777" w:rsidR="00C863BE" w:rsidRDefault="00C863BE" w:rsidP="004B3FEB">
      <w:pPr>
        <w:spacing w:after="0" w:line="240" w:lineRule="auto"/>
      </w:pPr>
      <w:r>
        <w:separator/>
      </w:r>
    </w:p>
  </w:footnote>
  <w:footnote w:type="continuationSeparator" w:id="0">
    <w:p w14:paraId="42D3BFE3" w14:textId="77777777" w:rsidR="00C863BE" w:rsidRDefault="00C863BE" w:rsidP="004B3FEB">
      <w:pPr>
        <w:spacing w:after="0" w:line="240" w:lineRule="auto"/>
      </w:pPr>
      <w:r>
        <w:continuationSeparator/>
      </w:r>
    </w:p>
  </w:footnote>
  <w:footnote w:type="continuationNotice" w:id="1">
    <w:p w14:paraId="3A57A18A" w14:textId="77777777" w:rsidR="00C863BE" w:rsidRDefault="00C86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05"/>
      <w:gridCol w:w="4605"/>
      <w:gridCol w:w="4605"/>
    </w:tblGrid>
    <w:tr w:rsidR="0626C6CB" w14:paraId="2A61FBD9" w14:textId="77777777" w:rsidTr="0626C6CB">
      <w:tc>
        <w:tcPr>
          <w:tcW w:w="4605" w:type="dxa"/>
        </w:tcPr>
        <w:p w14:paraId="55CA0099" w14:textId="75E3F014" w:rsidR="0626C6CB" w:rsidRDefault="0626C6CB" w:rsidP="0626C6CB">
          <w:pPr>
            <w:pStyle w:val="Header"/>
            <w:ind w:left="-115"/>
          </w:pPr>
        </w:p>
      </w:tc>
      <w:tc>
        <w:tcPr>
          <w:tcW w:w="4605" w:type="dxa"/>
        </w:tcPr>
        <w:p w14:paraId="7D0BFE8F" w14:textId="6081E8A5" w:rsidR="0626C6CB" w:rsidRDefault="0626C6CB" w:rsidP="0626C6CB">
          <w:pPr>
            <w:pStyle w:val="Header"/>
            <w:jc w:val="center"/>
          </w:pPr>
        </w:p>
      </w:tc>
      <w:tc>
        <w:tcPr>
          <w:tcW w:w="4605" w:type="dxa"/>
        </w:tcPr>
        <w:p w14:paraId="07546325" w14:textId="4E6F2A79" w:rsidR="0626C6CB" w:rsidRDefault="0626C6CB" w:rsidP="0626C6CB">
          <w:pPr>
            <w:pStyle w:val="Header"/>
            <w:ind w:right="-115"/>
            <w:jc w:val="right"/>
          </w:pPr>
        </w:p>
      </w:tc>
    </w:tr>
  </w:tbl>
  <w:p w14:paraId="36D8882A" w14:textId="51CFAB17" w:rsidR="009D27C0" w:rsidRDefault="009D2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62BA"/>
    <w:multiLevelType w:val="hybridMultilevel"/>
    <w:tmpl w:val="7E2244EA"/>
    <w:lvl w:ilvl="0" w:tplc="1FCC41EA">
      <w:start w:val="2"/>
      <w:numFmt w:val="decimal"/>
      <w:lvlText w:val="%1."/>
      <w:lvlJc w:val="left"/>
      <w:pPr>
        <w:ind w:left="454" w:hanging="458"/>
      </w:pPr>
      <w:rPr>
        <w:rFonts w:ascii="Calibri" w:eastAsia="Calibri" w:hAnsi="Calibri" w:cs="Calibri" w:hint="default"/>
        <w:b w:val="0"/>
        <w:bCs w:val="0"/>
        <w:i w:val="0"/>
        <w:iCs w:val="0"/>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E79D0"/>
    <w:multiLevelType w:val="hybridMultilevel"/>
    <w:tmpl w:val="F5BE3DC0"/>
    <w:lvl w:ilvl="0" w:tplc="443CFFFC">
      <w:start w:val="1"/>
      <w:numFmt w:val="decimal"/>
      <w:lvlText w:val="%1."/>
      <w:lvlJc w:val="left"/>
      <w:pPr>
        <w:ind w:left="360" w:hanging="360"/>
      </w:pPr>
    </w:lvl>
    <w:lvl w:ilvl="1" w:tplc="0F8EFCE8">
      <w:start w:val="1"/>
      <w:numFmt w:val="lowerLetter"/>
      <w:lvlText w:val="%2."/>
      <w:lvlJc w:val="left"/>
      <w:pPr>
        <w:ind w:left="1080" w:hanging="360"/>
      </w:pPr>
    </w:lvl>
    <w:lvl w:ilvl="2" w:tplc="1812E40E">
      <w:start w:val="1"/>
      <w:numFmt w:val="lowerRoman"/>
      <w:lvlText w:val="%3."/>
      <w:lvlJc w:val="right"/>
      <w:pPr>
        <w:ind w:left="1800" w:hanging="180"/>
      </w:pPr>
    </w:lvl>
    <w:lvl w:ilvl="3" w:tplc="8B9C6E02">
      <w:start w:val="1"/>
      <w:numFmt w:val="decimal"/>
      <w:lvlText w:val="%4."/>
      <w:lvlJc w:val="left"/>
      <w:pPr>
        <w:ind w:left="2520" w:hanging="360"/>
      </w:pPr>
    </w:lvl>
    <w:lvl w:ilvl="4" w:tplc="CD3878F6">
      <w:start w:val="1"/>
      <w:numFmt w:val="lowerLetter"/>
      <w:lvlText w:val="%5."/>
      <w:lvlJc w:val="left"/>
      <w:pPr>
        <w:ind w:left="3240" w:hanging="360"/>
      </w:pPr>
    </w:lvl>
    <w:lvl w:ilvl="5" w:tplc="E536F04E">
      <w:start w:val="1"/>
      <w:numFmt w:val="lowerRoman"/>
      <w:lvlText w:val="%6."/>
      <w:lvlJc w:val="right"/>
      <w:pPr>
        <w:ind w:left="3960" w:hanging="180"/>
      </w:pPr>
    </w:lvl>
    <w:lvl w:ilvl="6" w:tplc="9146B538">
      <w:start w:val="1"/>
      <w:numFmt w:val="decimal"/>
      <w:lvlText w:val="%7."/>
      <w:lvlJc w:val="left"/>
      <w:pPr>
        <w:ind w:left="4680" w:hanging="360"/>
      </w:pPr>
    </w:lvl>
    <w:lvl w:ilvl="7" w:tplc="9F3C342A">
      <w:start w:val="1"/>
      <w:numFmt w:val="lowerLetter"/>
      <w:lvlText w:val="%8."/>
      <w:lvlJc w:val="left"/>
      <w:pPr>
        <w:ind w:left="5400" w:hanging="360"/>
      </w:pPr>
    </w:lvl>
    <w:lvl w:ilvl="8" w:tplc="AA4479EC">
      <w:start w:val="1"/>
      <w:numFmt w:val="lowerRoman"/>
      <w:lvlText w:val="%9."/>
      <w:lvlJc w:val="right"/>
      <w:pPr>
        <w:ind w:left="6120" w:hanging="180"/>
      </w:pPr>
    </w:lvl>
  </w:abstractNum>
  <w:abstractNum w:abstractNumId="2" w15:restartNumberingAfterBreak="0">
    <w:nsid w:val="19046102"/>
    <w:multiLevelType w:val="hybridMultilevel"/>
    <w:tmpl w:val="85BE3572"/>
    <w:lvl w:ilvl="0" w:tplc="C3C84EC2">
      <w:start w:val="1"/>
      <w:numFmt w:val="bullet"/>
      <w:lvlText w:val="·"/>
      <w:lvlJc w:val="left"/>
      <w:pPr>
        <w:ind w:left="720" w:hanging="360"/>
      </w:pPr>
      <w:rPr>
        <w:rFonts w:ascii="Symbol" w:hAnsi="Symbol" w:hint="default"/>
      </w:rPr>
    </w:lvl>
    <w:lvl w:ilvl="1" w:tplc="BDA0498C">
      <w:start w:val="1"/>
      <w:numFmt w:val="bullet"/>
      <w:lvlText w:val="o"/>
      <w:lvlJc w:val="left"/>
      <w:pPr>
        <w:ind w:left="1440" w:hanging="360"/>
      </w:pPr>
      <w:rPr>
        <w:rFonts w:ascii="&quot;Courier New&quot;" w:hAnsi="&quot;Courier New&quot;" w:hint="default"/>
      </w:rPr>
    </w:lvl>
    <w:lvl w:ilvl="2" w:tplc="F79A783C">
      <w:start w:val="1"/>
      <w:numFmt w:val="bullet"/>
      <w:lvlText w:val=""/>
      <w:lvlJc w:val="left"/>
      <w:pPr>
        <w:ind w:left="2160" w:hanging="360"/>
      </w:pPr>
      <w:rPr>
        <w:rFonts w:ascii="Wingdings" w:hAnsi="Wingdings" w:hint="default"/>
      </w:rPr>
    </w:lvl>
    <w:lvl w:ilvl="3" w:tplc="0BE0079C">
      <w:start w:val="1"/>
      <w:numFmt w:val="bullet"/>
      <w:lvlText w:val=""/>
      <w:lvlJc w:val="left"/>
      <w:pPr>
        <w:ind w:left="2880" w:hanging="360"/>
      </w:pPr>
      <w:rPr>
        <w:rFonts w:ascii="Symbol" w:hAnsi="Symbol" w:hint="default"/>
      </w:rPr>
    </w:lvl>
    <w:lvl w:ilvl="4" w:tplc="32CE63E4">
      <w:start w:val="1"/>
      <w:numFmt w:val="bullet"/>
      <w:lvlText w:val="o"/>
      <w:lvlJc w:val="left"/>
      <w:pPr>
        <w:ind w:left="3600" w:hanging="360"/>
      </w:pPr>
      <w:rPr>
        <w:rFonts w:ascii="Courier New" w:hAnsi="Courier New" w:hint="default"/>
      </w:rPr>
    </w:lvl>
    <w:lvl w:ilvl="5" w:tplc="AD368F2A">
      <w:start w:val="1"/>
      <w:numFmt w:val="bullet"/>
      <w:lvlText w:val=""/>
      <w:lvlJc w:val="left"/>
      <w:pPr>
        <w:ind w:left="4320" w:hanging="360"/>
      </w:pPr>
      <w:rPr>
        <w:rFonts w:ascii="Wingdings" w:hAnsi="Wingdings" w:hint="default"/>
      </w:rPr>
    </w:lvl>
    <w:lvl w:ilvl="6" w:tplc="C4C8CA1C">
      <w:start w:val="1"/>
      <w:numFmt w:val="bullet"/>
      <w:lvlText w:val=""/>
      <w:lvlJc w:val="left"/>
      <w:pPr>
        <w:ind w:left="5040" w:hanging="360"/>
      </w:pPr>
      <w:rPr>
        <w:rFonts w:ascii="Symbol" w:hAnsi="Symbol" w:hint="default"/>
      </w:rPr>
    </w:lvl>
    <w:lvl w:ilvl="7" w:tplc="351034A4">
      <w:start w:val="1"/>
      <w:numFmt w:val="bullet"/>
      <w:lvlText w:val="o"/>
      <w:lvlJc w:val="left"/>
      <w:pPr>
        <w:ind w:left="5760" w:hanging="360"/>
      </w:pPr>
      <w:rPr>
        <w:rFonts w:ascii="Courier New" w:hAnsi="Courier New" w:hint="default"/>
      </w:rPr>
    </w:lvl>
    <w:lvl w:ilvl="8" w:tplc="C194C136">
      <w:start w:val="1"/>
      <w:numFmt w:val="bullet"/>
      <w:lvlText w:val=""/>
      <w:lvlJc w:val="left"/>
      <w:pPr>
        <w:ind w:left="6480" w:hanging="360"/>
      </w:pPr>
      <w:rPr>
        <w:rFonts w:ascii="Wingdings" w:hAnsi="Wingdings" w:hint="default"/>
      </w:rPr>
    </w:lvl>
  </w:abstractNum>
  <w:abstractNum w:abstractNumId="3" w15:restartNumberingAfterBreak="0">
    <w:nsid w:val="1FB04EED"/>
    <w:multiLevelType w:val="hybridMultilevel"/>
    <w:tmpl w:val="245A1E58"/>
    <w:lvl w:ilvl="0" w:tplc="575E0280">
      <w:start w:val="1"/>
      <w:numFmt w:val="bullet"/>
      <w:lvlText w:val="·"/>
      <w:lvlJc w:val="left"/>
      <w:pPr>
        <w:ind w:left="720" w:hanging="360"/>
      </w:pPr>
      <w:rPr>
        <w:rFonts w:ascii="Symbol" w:hAnsi="Symbol" w:hint="default"/>
      </w:rPr>
    </w:lvl>
    <w:lvl w:ilvl="1" w:tplc="38580BB6">
      <w:start w:val="1"/>
      <w:numFmt w:val="bullet"/>
      <w:lvlText w:val="o"/>
      <w:lvlJc w:val="left"/>
      <w:pPr>
        <w:ind w:left="1440" w:hanging="360"/>
      </w:pPr>
      <w:rPr>
        <w:rFonts w:ascii="&quot;Courier New&quot;" w:hAnsi="&quot;Courier New&quot;" w:hint="default"/>
      </w:rPr>
    </w:lvl>
    <w:lvl w:ilvl="2" w:tplc="A83A252A">
      <w:start w:val="1"/>
      <w:numFmt w:val="bullet"/>
      <w:lvlText w:val=""/>
      <w:lvlJc w:val="left"/>
      <w:pPr>
        <w:ind w:left="2160" w:hanging="360"/>
      </w:pPr>
      <w:rPr>
        <w:rFonts w:ascii="Wingdings" w:hAnsi="Wingdings" w:hint="default"/>
      </w:rPr>
    </w:lvl>
    <w:lvl w:ilvl="3" w:tplc="359E4F5E">
      <w:start w:val="1"/>
      <w:numFmt w:val="bullet"/>
      <w:lvlText w:val=""/>
      <w:lvlJc w:val="left"/>
      <w:pPr>
        <w:ind w:left="2880" w:hanging="360"/>
      </w:pPr>
      <w:rPr>
        <w:rFonts w:ascii="Symbol" w:hAnsi="Symbol" w:hint="default"/>
      </w:rPr>
    </w:lvl>
    <w:lvl w:ilvl="4" w:tplc="59C2DA38">
      <w:start w:val="1"/>
      <w:numFmt w:val="bullet"/>
      <w:lvlText w:val="o"/>
      <w:lvlJc w:val="left"/>
      <w:pPr>
        <w:ind w:left="3600" w:hanging="360"/>
      </w:pPr>
      <w:rPr>
        <w:rFonts w:ascii="Courier New" w:hAnsi="Courier New" w:hint="default"/>
      </w:rPr>
    </w:lvl>
    <w:lvl w:ilvl="5" w:tplc="16B441F4">
      <w:start w:val="1"/>
      <w:numFmt w:val="bullet"/>
      <w:lvlText w:val=""/>
      <w:lvlJc w:val="left"/>
      <w:pPr>
        <w:ind w:left="4320" w:hanging="360"/>
      </w:pPr>
      <w:rPr>
        <w:rFonts w:ascii="Wingdings" w:hAnsi="Wingdings" w:hint="default"/>
      </w:rPr>
    </w:lvl>
    <w:lvl w:ilvl="6" w:tplc="98E04EF0">
      <w:start w:val="1"/>
      <w:numFmt w:val="bullet"/>
      <w:lvlText w:val=""/>
      <w:lvlJc w:val="left"/>
      <w:pPr>
        <w:ind w:left="5040" w:hanging="360"/>
      </w:pPr>
      <w:rPr>
        <w:rFonts w:ascii="Symbol" w:hAnsi="Symbol" w:hint="default"/>
      </w:rPr>
    </w:lvl>
    <w:lvl w:ilvl="7" w:tplc="CCA214D0">
      <w:start w:val="1"/>
      <w:numFmt w:val="bullet"/>
      <w:lvlText w:val="o"/>
      <w:lvlJc w:val="left"/>
      <w:pPr>
        <w:ind w:left="5760" w:hanging="360"/>
      </w:pPr>
      <w:rPr>
        <w:rFonts w:ascii="Courier New" w:hAnsi="Courier New" w:hint="default"/>
      </w:rPr>
    </w:lvl>
    <w:lvl w:ilvl="8" w:tplc="D06E9FBA">
      <w:start w:val="1"/>
      <w:numFmt w:val="bullet"/>
      <w:lvlText w:val=""/>
      <w:lvlJc w:val="left"/>
      <w:pPr>
        <w:ind w:left="6480" w:hanging="360"/>
      </w:pPr>
      <w:rPr>
        <w:rFonts w:ascii="Wingdings" w:hAnsi="Wingdings" w:hint="default"/>
      </w:rPr>
    </w:lvl>
  </w:abstractNum>
  <w:abstractNum w:abstractNumId="4" w15:restartNumberingAfterBreak="0">
    <w:nsid w:val="271D4EEF"/>
    <w:multiLevelType w:val="hybridMultilevel"/>
    <w:tmpl w:val="E47C28AC"/>
    <w:lvl w:ilvl="0" w:tplc="C756BDCA">
      <w:start w:val="1"/>
      <w:numFmt w:val="bullet"/>
      <w:lvlText w:val="·"/>
      <w:lvlJc w:val="left"/>
      <w:pPr>
        <w:ind w:left="720" w:hanging="360"/>
      </w:pPr>
      <w:rPr>
        <w:rFonts w:ascii="Symbol" w:hAnsi="Symbol" w:hint="default"/>
      </w:rPr>
    </w:lvl>
    <w:lvl w:ilvl="1" w:tplc="6D1C48E6">
      <w:start w:val="1"/>
      <w:numFmt w:val="bullet"/>
      <w:lvlText w:val="o"/>
      <w:lvlJc w:val="left"/>
      <w:pPr>
        <w:ind w:left="1440" w:hanging="360"/>
      </w:pPr>
      <w:rPr>
        <w:rFonts w:ascii="&quot;Courier New&quot;" w:hAnsi="&quot;Courier New&quot;" w:hint="default"/>
      </w:rPr>
    </w:lvl>
    <w:lvl w:ilvl="2" w:tplc="2DD0D3F2">
      <w:start w:val="1"/>
      <w:numFmt w:val="bullet"/>
      <w:lvlText w:val=""/>
      <w:lvlJc w:val="left"/>
      <w:pPr>
        <w:ind w:left="2160" w:hanging="360"/>
      </w:pPr>
      <w:rPr>
        <w:rFonts w:ascii="Wingdings" w:hAnsi="Wingdings" w:hint="default"/>
      </w:rPr>
    </w:lvl>
    <w:lvl w:ilvl="3" w:tplc="A0960DC0">
      <w:start w:val="1"/>
      <w:numFmt w:val="bullet"/>
      <w:lvlText w:val=""/>
      <w:lvlJc w:val="left"/>
      <w:pPr>
        <w:ind w:left="2880" w:hanging="360"/>
      </w:pPr>
      <w:rPr>
        <w:rFonts w:ascii="Symbol" w:hAnsi="Symbol" w:hint="default"/>
      </w:rPr>
    </w:lvl>
    <w:lvl w:ilvl="4" w:tplc="FE7476F6">
      <w:start w:val="1"/>
      <w:numFmt w:val="bullet"/>
      <w:lvlText w:val="o"/>
      <w:lvlJc w:val="left"/>
      <w:pPr>
        <w:ind w:left="3600" w:hanging="360"/>
      </w:pPr>
      <w:rPr>
        <w:rFonts w:ascii="Courier New" w:hAnsi="Courier New" w:hint="default"/>
      </w:rPr>
    </w:lvl>
    <w:lvl w:ilvl="5" w:tplc="30CC4FBE">
      <w:start w:val="1"/>
      <w:numFmt w:val="bullet"/>
      <w:lvlText w:val=""/>
      <w:lvlJc w:val="left"/>
      <w:pPr>
        <w:ind w:left="4320" w:hanging="360"/>
      </w:pPr>
      <w:rPr>
        <w:rFonts w:ascii="Wingdings" w:hAnsi="Wingdings" w:hint="default"/>
      </w:rPr>
    </w:lvl>
    <w:lvl w:ilvl="6" w:tplc="BB86AF10">
      <w:start w:val="1"/>
      <w:numFmt w:val="bullet"/>
      <w:lvlText w:val=""/>
      <w:lvlJc w:val="left"/>
      <w:pPr>
        <w:ind w:left="5040" w:hanging="360"/>
      </w:pPr>
      <w:rPr>
        <w:rFonts w:ascii="Symbol" w:hAnsi="Symbol" w:hint="default"/>
      </w:rPr>
    </w:lvl>
    <w:lvl w:ilvl="7" w:tplc="87E86C80">
      <w:start w:val="1"/>
      <w:numFmt w:val="bullet"/>
      <w:lvlText w:val="o"/>
      <w:lvlJc w:val="left"/>
      <w:pPr>
        <w:ind w:left="5760" w:hanging="360"/>
      </w:pPr>
      <w:rPr>
        <w:rFonts w:ascii="Courier New" w:hAnsi="Courier New" w:hint="default"/>
      </w:rPr>
    </w:lvl>
    <w:lvl w:ilvl="8" w:tplc="EBD03DFE">
      <w:start w:val="1"/>
      <w:numFmt w:val="bullet"/>
      <w:lvlText w:val=""/>
      <w:lvlJc w:val="left"/>
      <w:pPr>
        <w:ind w:left="6480" w:hanging="360"/>
      </w:pPr>
      <w:rPr>
        <w:rFonts w:ascii="Wingdings" w:hAnsi="Wingdings" w:hint="default"/>
      </w:rPr>
    </w:lvl>
  </w:abstractNum>
  <w:abstractNum w:abstractNumId="5" w15:restartNumberingAfterBreak="0">
    <w:nsid w:val="2ED96C07"/>
    <w:multiLevelType w:val="hybridMultilevel"/>
    <w:tmpl w:val="24EC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558A8"/>
    <w:multiLevelType w:val="hybridMultilevel"/>
    <w:tmpl w:val="B658E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7C0C08"/>
    <w:multiLevelType w:val="hybridMultilevel"/>
    <w:tmpl w:val="83BEB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14650"/>
    <w:multiLevelType w:val="hybridMultilevel"/>
    <w:tmpl w:val="3B022CF4"/>
    <w:lvl w:ilvl="0" w:tplc="917A6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7B745A"/>
    <w:multiLevelType w:val="hybridMultilevel"/>
    <w:tmpl w:val="F014DD26"/>
    <w:lvl w:ilvl="0" w:tplc="9EACAA36">
      <w:start w:val="1"/>
      <w:numFmt w:val="bullet"/>
      <w:lvlText w:val="·"/>
      <w:lvlJc w:val="left"/>
      <w:pPr>
        <w:ind w:left="720" w:hanging="360"/>
      </w:pPr>
      <w:rPr>
        <w:rFonts w:ascii="Symbol" w:hAnsi="Symbol" w:hint="default"/>
      </w:rPr>
    </w:lvl>
    <w:lvl w:ilvl="1" w:tplc="5DCA78C4">
      <w:start w:val="1"/>
      <w:numFmt w:val="bullet"/>
      <w:lvlText w:val="o"/>
      <w:lvlJc w:val="left"/>
      <w:pPr>
        <w:ind w:left="1440" w:hanging="360"/>
      </w:pPr>
      <w:rPr>
        <w:rFonts w:ascii="Courier New" w:hAnsi="Courier New" w:hint="default"/>
      </w:rPr>
    </w:lvl>
    <w:lvl w:ilvl="2" w:tplc="75746FDC">
      <w:start w:val="1"/>
      <w:numFmt w:val="bullet"/>
      <w:lvlText w:val=""/>
      <w:lvlJc w:val="left"/>
      <w:pPr>
        <w:ind w:left="2160" w:hanging="360"/>
      </w:pPr>
      <w:rPr>
        <w:rFonts w:ascii="Wingdings" w:hAnsi="Wingdings" w:hint="default"/>
      </w:rPr>
    </w:lvl>
    <w:lvl w:ilvl="3" w:tplc="DECE38FC">
      <w:start w:val="1"/>
      <w:numFmt w:val="bullet"/>
      <w:lvlText w:val=""/>
      <w:lvlJc w:val="left"/>
      <w:pPr>
        <w:ind w:left="2880" w:hanging="360"/>
      </w:pPr>
      <w:rPr>
        <w:rFonts w:ascii="Symbol" w:hAnsi="Symbol" w:hint="default"/>
      </w:rPr>
    </w:lvl>
    <w:lvl w:ilvl="4" w:tplc="8F5E8D36">
      <w:start w:val="1"/>
      <w:numFmt w:val="bullet"/>
      <w:lvlText w:val="o"/>
      <w:lvlJc w:val="left"/>
      <w:pPr>
        <w:ind w:left="3600" w:hanging="360"/>
      </w:pPr>
      <w:rPr>
        <w:rFonts w:ascii="Courier New" w:hAnsi="Courier New" w:hint="default"/>
      </w:rPr>
    </w:lvl>
    <w:lvl w:ilvl="5" w:tplc="D3200D5C">
      <w:start w:val="1"/>
      <w:numFmt w:val="bullet"/>
      <w:lvlText w:val=""/>
      <w:lvlJc w:val="left"/>
      <w:pPr>
        <w:ind w:left="4320" w:hanging="360"/>
      </w:pPr>
      <w:rPr>
        <w:rFonts w:ascii="Wingdings" w:hAnsi="Wingdings" w:hint="default"/>
      </w:rPr>
    </w:lvl>
    <w:lvl w:ilvl="6" w:tplc="D4821A06">
      <w:start w:val="1"/>
      <w:numFmt w:val="bullet"/>
      <w:lvlText w:val=""/>
      <w:lvlJc w:val="left"/>
      <w:pPr>
        <w:ind w:left="5040" w:hanging="360"/>
      </w:pPr>
      <w:rPr>
        <w:rFonts w:ascii="Symbol" w:hAnsi="Symbol" w:hint="default"/>
      </w:rPr>
    </w:lvl>
    <w:lvl w:ilvl="7" w:tplc="CE229384">
      <w:start w:val="1"/>
      <w:numFmt w:val="bullet"/>
      <w:lvlText w:val="o"/>
      <w:lvlJc w:val="left"/>
      <w:pPr>
        <w:ind w:left="5760" w:hanging="360"/>
      </w:pPr>
      <w:rPr>
        <w:rFonts w:ascii="Courier New" w:hAnsi="Courier New" w:hint="default"/>
      </w:rPr>
    </w:lvl>
    <w:lvl w:ilvl="8" w:tplc="C924EBE2">
      <w:start w:val="1"/>
      <w:numFmt w:val="bullet"/>
      <w:lvlText w:val=""/>
      <w:lvlJc w:val="left"/>
      <w:pPr>
        <w:ind w:left="6480" w:hanging="360"/>
      </w:pPr>
      <w:rPr>
        <w:rFonts w:ascii="Wingdings" w:hAnsi="Wingdings" w:hint="default"/>
      </w:rPr>
    </w:lvl>
  </w:abstractNum>
  <w:abstractNum w:abstractNumId="10" w15:restartNumberingAfterBreak="0">
    <w:nsid w:val="5AB06815"/>
    <w:multiLevelType w:val="hybridMultilevel"/>
    <w:tmpl w:val="932A4ED2"/>
    <w:lvl w:ilvl="0" w:tplc="52B2E05E">
      <w:start w:val="2"/>
      <w:numFmt w:val="decimal"/>
      <w:lvlText w:val="%1."/>
      <w:lvlJc w:val="left"/>
      <w:pPr>
        <w:ind w:left="360" w:hanging="360"/>
      </w:pPr>
    </w:lvl>
    <w:lvl w:ilvl="1" w:tplc="2CD2D264">
      <w:start w:val="1"/>
      <w:numFmt w:val="lowerLetter"/>
      <w:lvlText w:val="%2."/>
      <w:lvlJc w:val="left"/>
      <w:pPr>
        <w:ind w:left="1080" w:hanging="360"/>
      </w:pPr>
    </w:lvl>
    <w:lvl w:ilvl="2" w:tplc="F9C0CCBA">
      <w:start w:val="1"/>
      <w:numFmt w:val="lowerRoman"/>
      <w:lvlText w:val="%3."/>
      <w:lvlJc w:val="right"/>
      <w:pPr>
        <w:ind w:left="1800" w:hanging="180"/>
      </w:pPr>
    </w:lvl>
    <w:lvl w:ilvl="3" w:tplc="7CDCAA8C">
      <w:start w:val="1"/>
      <w:numFmt w:val="decimal"/>
      <w:lvlText w:val="%4."/>
      <w:lvlJc w:val="left"/>
      <w:pPr>
        <w:ind w:left="2520" w:hanging="360"/>
      </w:pPr>
    </w:lvl>
    <w:lvl w:ilvl="4" w:tplc="345E7D6A">
      <w:start w:val="1"/>
      <w:numFmt w:val="lowerLetter"/>
      <w:lvlText w:val="%5."/>
      <w:lvlJc w:val="left"/>
      <w:pPr>
        <w:ind w:left="3240" w:hanging="360"/>
      </w:pPr>
    </w:lvl>
    <w:lvl w:ilvl="5" w:tplc="E8B89828">
      <w:start w:val="1"/>
      <w:numFmt w:val="lowerRoman"/>
      <w:lvlText w:val="%6."/>
      <w:lvlJc w:val="right"/>
      <w:pPr>
        <w:ind w:left="3960" w:hanging="180"/>
      </w:pPr>
    </w:lvl>
    <w:lvl w:ilvl="6" w:tplc="C3B23E5A">
      <w:start w:val="1"/>
      <w:numFmt w:val="decimal"/>
      <w:lvlText w:val="%7."/>
      <w:lvlJc w:val="left"/>
      <w:pPr>
        <w:ind w:left="4680" w:hanging="360"/>
      </w:pPr>
    </w:lvl>
    <w:lvl w:ilvl="7" w:tplc="9020BDA6">
      <w:start w:val="1"/>
      <w:numFmt w:val="lowerLetter"/>
      <w:lvlText w:val="%8."/>
      <w:lvlJc w:val="left"/>
      <w:pPr>
        <w:ind w:left="5400" w:hanging="360"/>
      </w:pPr>
    </w:lvl>
    <w:lvl w:ilvl="8" w:tplc="F9A8608A">
      <w:start w:val="1"/>
      <w:numFmt w:val="lowerRoman"/>
      <w:lvlText w:val="%9."/>
      <w:lvlJc w:val="right"/>
      <w:pPr>
        <w:ind w:left="6120" w:hanging="180"/>
      </w:pPr>
    </w:lvl>
  </w:abstractNum>
  <w:abstractNum w:abstractNumId="11" w15:restartNumberingAfterBreak="0">
    <w:nsid w:val="5CD22A82"/>
    <w:multiLevelType w:val="hybridMultilevel"/>
    <w:tmpl w:val="5A9A3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D620BA"/>
    <w:multiLevelType w:val="hybridMultilevel"/>
    <w:tmpl w:val="687819FC"/>
    <w:lvl w:ilvl="0" w:tplc="5E10E192">
      <w:start w:val="1"/>
      <w:numFmt w:val="bullet"/>
      <w:lvlText w:val="·"/>
      <w:lvlJc w:val="left"/>
      <w:pPr>
        <w:ind w:left="720" w:hanging="360"/>
      </w:pPr>
      <w:rPr>
        <w:rFonts w:ascii="Symbol" w:hAnsi="Symbol" w:hint="default"/>
      </w:rPr>
    </w:lvl>
    <w:lvl w:ilvl="1" w:tplc="402E73B2">
      <w:start w:val="1"/>
      <w:numFmt w:val="bullet"/>
      <w:lvlText w:val="o"/>
      <w:lvlJc w:val="left"/>
      <w:pPr>
        <w:ind w:left="1440" w:hanging="360"/>
      </w:pPr>
      <w:rPr>
        <w:rFonts w:ascii="Courier New" w:hAnsi="Courier New" w:hint="default"/>
      </w:rPr>
    </w:lvl>
    <w:lvl w:ilvl="2" w:tplc="0ABE81EE">
      <w:start w:val="1"/>
      <w:numFmt w:val="bullet"/>
      <w:lvlText w:val=""/>
      <w:lvlJc w:val="left"/>
      <w:pPr>
        <w:ind w:left="2160" w:hanging="360"/>
      </w:pPr>
      <w:rPr>
        <w:rFonts w:ascii="Wingdings" w:hAnsi="Wingdings" w:hint="default"/>
      </w:rPr>
    </w:lvl>
    <w:lvl w:ilvl="3" w:tplc="FF8ADA88">
      <w:start w:val="1"/>
      <w:numFmt w:val="bullet"/>
      <w:lvlText w:val=""/>
      <w:lvlJc w:val="left"/>
      <w:pPr>
        <w:ind w:left="2880" w:hanging="360"/>
      </w:pPr>
      <w:rPr>
        <w:rFonts w:ascii="Symbol" w:hAnsi="Symbol" w:hint="default"/>
      </w:rPr>
    </w:lvl>
    <w:lvl w:ilvl="4" w:tplc="42FE58C8">
      <w:start w:val="1"/>
      <w:numFmt w:val="bullet"/>
      <w:lvlText w:val="o"/>
      <w:lvlJc w:val="left"/>
      <w:pPr>
        <w:ind w:left="3600" w:hanging="360"/>
      </w:pPr>
      <w:rPr>
        <w:rFonts w:ascii="Courier New" w:hAnsi="Courier New" w:hint="default"/>
      </w:rPr>
    </w:lvl>
    <w:lvl w:ilvl="5" w:tplc="8D50CF9E">
      <w:start w:val="1"/>
      <w:numFmt w:val="bullet"/>
      <w:lvlText w:val=""/>
      <w:lvlJc w:val="left"/>
      <w:pPr>
        <w:ind w:left="4320" w:hanging="360"/>
      </w:pPr>
      <w:rPr>
        <w:rFonts w:ascii="Wingdings" w:hAnsi="Wingdings" w:hint="default"/>
      </w:rPr>
    </w:lvl>
    <w:lvl w:ilvl="6" w:tplc="587ABFEE">
      <w:start w:val="1"/>
      <w:numFmt w:val="bullet"/>
      <w:lvlText w:val=""/>
      <w:lvlJc w:val="left"/>
      <w:pPr>
        <w:ind w:left="5040" w:hanging="360"/>
      </w:pPr>
      <w:rPr>
        <w:rFonts w:ascii="Symbol" w:hAnsi="Symbol" w:hint="default"/>
      </w:rPr>
    </w:lvl>
    <w:lvl w:ilvl="7" w:tplc="A7945982">
      <w:start w:val="1"/>
      <w:numFmt w:val="bullet"/>
      <w:lvlText w:val="o"/>
      <w:lvlJc w:val="left"/>
      <w:pPr>
        <w:ind w:left="5760" w:hanging="360"/>
      </w:pPr>
      <w:rPr>
        <w:rFonts w:ascii="Courier New" w:hAnsi="Courier New" w:hint="default"/>
      </w:rPr>
    </w:lvl>
    <w:lvl w:ilvl="8" w:tplc="48D0E654">
      <w:start w:val="1"/>
      <w:numFmt w:val="bullet"/>
      <w:lvlText w:val=""/>
      <w:lvlJc w:val="left"/>
      <w:pPr>
        <w:ind w:left="6480" w:hanging="360"/>
      </w:pPr>
      <w:rPr>
        <w:rFonts w:ascii="Wingdings" w:hAnsi="Wingdings" w:hint="default"/>
      </w:rPr>
    </w:lvl>
  </w:abstractNum>
  <w:abstractNum w:abstractNumId="13" w15:restartNumberingAfterBreak="0">
    <w:nsid w:val="639E75E2"/>
    <w:multiLevelType w:val="multilevel"/>
    <w:tmpl w:val="4124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1635A8"/>
    <w:multiLevelType w:val="hybridMultilevel"/>
    <w:tmpl w:val="75E2C16E"/>
    <w:lvl w:ilvl="0" w:tplc="30021528">
      <w:start w:val="1"/>
      <w:numFmt w:val="decimal"/>
      <w:lvlText w:val="%1."/>
      <w:lvlJc w:val="left"/>
      <w:pPr>
        <w:ind w:left="720" w:hanging="360"/>
      </w:pPr>
    </w:lvl>
    <w:lvl w:ilvl="1" w:tplc="1FA436D6">
      <w:start w:val="1"/>
      <w:numFmt w:val="lowerLetter"/>
      <w:lvlText w:val="%2."/>
      <w:lvlJc w:val="left"/>
      <w:pPr>
        <w:ind w:left="1440" w:hanging="360"/>
      </w:pPr>
    </w:lvl>
    <w:lvl w:ilvl="2" w:tplc="373A16D4">
      <w:start w:val="1"/>
      <w:numFmt w:val="lowerRoman"/>
      <w:lvlText w:val="%3."/>
      <w:lvlJc w:val="right"/>
      <w:pPr>
        <w:ind w:left="2160" w:hanging="180"/>
      </w:pPr>
    </w:lvl>
    <w:lvl w:ilvl="3" w:tplc="0B283D1E">
      <w:start w:val="1"/>
      <w:numFmt w:val="decimal"/>
      <w:lvlText w:val="%4."/>
      <w:lvlJc w:val="left"/>
      <w:pPr>
        <w:ind w:left="2880" w:hanging="360"/>
      </w:pPr>
    </w:lvl>
    <w:lvl w:ilvl="4" w:tplc="F7064F76">
      <w:start w:val="1"/>
      <w:numFmt w:val="lowerLetter"/>
      <w:lvlText w:val="%5."/>
      <w:lvlJc w:val="left"/>
      <w:pPr>
        <w:ind w:left="3600" w:hanging="360"/>
      </w:pPr>
    </w:lvl>
    <w:lvl w:ilvl="5" w:tplc="C1E048F4">
      <w:start w:val="1"/>
      <w:numFmt w:val="lowerRoman"/>
      <w:lvlText w:val="%6."/>
      <w:lvlJc w:val="right"/>
      <w:pPr>
        <w:ind w:left="4320" w:hanging="180"/>
      </w:pPr>
    </w:lvl>
    <w:lvl w:ilvl="6" w:tplc="1DD2697C">
      <w:start w:val="1"/>
      <w:numFmt w:val="decimal"/>
      <w:lvlText w:val="%7."/>
      <w:lvlJc w:val="left"/>
      <w:pPr>
        <w:ind w:left="5040" w:hanging="360"/>
      </w:pPr>
    </w:lvl>
    <w:lvl w:ilvl="7" w:tplc="3448273E">
      <w:start w:val="1"/>
      <w:numFmt w:val="lowerLetter"/>
      <w:lvlText w:val="%8."/>
      <w:lvlJc w:val="left"/>
      <w:pPr>
        <w:ind w:left="5760" w:hanging="360"/>
      </w:pPr>
    </w:lvl>
    <w:lvl w:ilvl="8" w:tplc="E16209DC">
      <w:start w:val="1"/>
      <w:numFmt w:val="lowerRoman"/>
      <w:lvlText w:val="%9."/>
      <w:lvlJc w:val="right"/>
      <w:pPr>
        <w:ind w:left="6480" w:hanging="180"/>
      </w:pPr>
    </w:lvl>
  </w:abstractNum>
  <w:abstractNum w:abstractNumId="15" w15:restartNumberingAfterBreak="0">
    <w:nsid w:val="79840697"/>
    <w:multiLevelType w:val="hybridMultilevel"/>
    <w:tmpl w:val="088EAF10"/>
    <w:lvl w:ilvl="0" w:tplc="7CFEAD28">
      <w:start w:val="1"/>
      <w:numFmt w:val="bullet"/>
      <w:lvlText w:val="·"/>
      <w:lvlJc w:val="left"/>
      <w:pPr>
        <w:ind w:left="360" w:hanging="360"/>
      </w:pPr>
      <w:rPr>
        <w:rFonts w:ascii="Symbol" w:hAnsi="Symbol" w:hint="default"/>
      </w:rPr>
    </w:lvl>
    <w:lvl w:ilvl="1" w:tplc="585050EE">
      <w:start w:val="1"/>
      <w:numFmt w:val="bullet"/>
      <w:lvlText w:val="o"/>
      <w:lvlJc w:val="left"/>
      <w:pPr>
        <w:ind w:left="1080" w:hanging="360"/>
      </w:pPr>
      <w:rPr>
        <w:rFonts w:ascii="Courier New" w:hAnsi="Courier New" w:hint="default"/>
      </w:rPr>
    </w:lvl>
    <w:lvl w:ilvl="2" w:tplc="281C0584">
      <w:start w:val="1"/>
      <w:numFmt w:val="bullet"/>
      <w:lvlText w:val=""/>
      <w:lvlJc w:val="left"/>
      <w:pPr>
        <w:ind w:left="1800" w:hanging="360"/>
      </w:pPr>
      <w:rPr>
        <w:rFonts w:ascii="Wingdings" w:hAnsi="Wingdings" w:hint="default"/>
      </w:rPr>
    </w:lvl>
    <w:lvl w:ilvl="3" w:tplc="0D1070A8">
      <w:start w:val="1"/>
      <w:numFmt w:val="bullet"/>
      <w:lvlText w:val=""/>
      <w:lvlJc w:val="left"/>
      <w:pPr>
        <w:ind w:left="2520" w:hanging="360"/>
      </w:pPr>
      <w:rPr>
        <w:rFonts w:ascii="Symbol" w:hAnsi="Symbol" w:hint="default"/>
      </w:rPr>
    </w:lvl>
    <w:lvl w:ilvl="4" w:tplc="60EA65E8">
      <w:start w:val="1"/>
      <w:numFmt w:val="bullet"/>
      <w:lvlText w:val="o"/>
      <w:lvlJc w:val="left"/>
      <w:pPr>
        <w:ind w:left="3240" w:hanging="360"/>
      </w:pPr>
      <w:rPr>
        <w:rFonts w:ascii="Courier New" w:hAnsi="Courier New" w:hint="default"/>
      </w:rPr>
    </w:lvl>
    <w:lvl w:ilvl="5" w:tplc="CE6230B4">
      <w:start w:val="1"/>
      <w:numFmt w:val="bullet"/>
      <w:lvlText w:val=""/>
      <w:lvlJc w:val="left"/>
      <w:pPr>
        <w:ind w:left="3960" w:hanging="360"/>
      </w:pPr>
      <w:rPr>
        <w:rFonts w:ascii="Wingdings" w:hAnsi="Wingdings" w:hint="default"/>
      </w:rPr>
    </w:lvl>
    <w:lvl w:ilvl="6" w:tplc="BDEEF6AA">
      <w:start w:val="1"/>
      <w:numFmt w:val="bullet"/>
      <w:lvlText w:val=""/>
      <w:lvlJc w:val="left"/>
      <w:pPr>
        <w:ind w:left="4680" w:hanging="360"/>
      </w:pPr>
      <w:rPr>
        <w:rFonts w:ascii="Symbol" w:hAnsi="Symbol" w:hint="default"/>
      </w:rPr>
    </w:lvl>
    <w:lvl w:ilvl="7" w:tplc="7208FFDE">
      <w:start w:val="1"/>
      <w:numFmt w:val="bullet"/>
      <w:lvlText w:val="o"/>
      <w:lvlJc w:val="left"/>
      <w:pPr>
        <w:ind w:left="5400" w:hanging="360"/>
      </w:pPr>
      <w:rPr>
        <w:rFonts w:ascii="Courier New" w:hAnsi="Courier New" w:hint="default"/>
      </w:rPr>
    </w:lvl>
    <w:lvl w:ilvl="8" w:tplc="7EECBAA0">
      <w:start w:val="1"/>
      <w:numFmt w:val="bullet"/>
      <w:lvlText w:val=""/>
      <w:lvlJc w:val="left"/>
      <w:pPr>
        <w:ind w:left="6120" w:hanging="360"/>
      </w:pPr>
      <w:rPr>
        <w:rFonts w:ascii="Wingdings" w:hAnsi="Wingdings" w:hint="default"/>
      </w:rPr>
    </w:lvl>
  </w:abstractNum>
  <w:abstractNum w:abstractNumId="16" w15:restartNumberingAfterBreak="0">
    <w:nsid w:val="7A2F4272"/>
    <w:multiLevelType w:val="hybridMultilevel"/>
    <w:tmpl w:val="85EEA2A2"/>
    <w:lvl w:ilvl="0" w:tplc="9A342474">
      <w:start w:val="1"/>
      <w:numFmt w:val="bullet"/>
      <w:lvlText w:val="·"/>
      <w:lvlJc w:val="left"/>
      <w:pPr>
        <w:ind w:left="720" w:hanging="360"/>
      </w:pPr>
      <w:rPr>
        <w:rFonts w:ascii="Symbol" w:hAnsi="Symbol" w:hint="default"/>
      </w:rPr>
    </w:lvl>
    <w:lvl w:ilvl="1" w:tplc="031E1944">
      <w:start w:val="1"/>
      <w:numFmt w:val="bullet"/>
      <w:lvlText w:val="o"/>
      <w:lvlJc w:val="left"/>
      <w:pPr>
        <w:ind w:left="1440" w:hanging="360"/>
      </w:pPr>
      <w:rPr>
        <w:rFonts w:ascii="Courier New" w:hAnsi="Courier New" w:hint="default"/>
      </w:rPr>
    </w:lvl>
    <w:lvl w:ilvl="2" w:tplc="A68493A6">
      <w:start w:val="1"/>
      <w:numFmt w:val="bullet"/>
      <w:lvlText w:val=""/>
      <w:lvlJc w:val="left"/>
      <w:pPr>
        <w:ind w:left="2160" w:hanging="360"/>
      </w:pPr>
      <w:rPr>
        <w:rFonts w:ascii="Wingdings" w:hAnsi="Wingdings" w:hint="default"/>
      </w:rPr>
    </w:lvl>
    <w:lvl w:ilvl="3" w:tplc="F2D69C48">
      <w:start w:val="1"/>
      <w:numFmt w:val="bullet"/>
      <w:lvlText w:val=""/>
      <w:lvlJc w:val="left"/>
      <w:pPr>
        <w:ind w:left="2880" w:hanging="360"/>
      </w:pPr>
      <w:rPr>
        <w:rFonts w:ascii="Symbol" w:hAnsi="Symbol" w:hint="default"/>
      </w:rPr>
    </w:lvl>
    <w:lvl w:ilvl="4" w:tplc="DEB8E360">
      <w:start w:val="1"/>
      <w:numFmt w:val="bullet"/>
      <w:lvlText w:val="o"/>
      <w:lvlJc w:val="left"/>
      <w:pPr>
        <w:ind w:left="3600" w:hanging="360"/>
      </w:pPr>
      <w:rPr>
        <w:rFonts w:ascii="Courier New" w:hAnsi="Courier New" w:hint="default"/>
      </w:rPr>
    </w:lvl>
    <w:lvl w:ilvl="5" w:tplc="72EE9798">
      <w:start w:val="1"/>
      <w:numFmt w:val="bullet"/>
      <w:lvlText w:val=""/>
      <w:lvlJc w:val="left"/>
      <w:pPr>
        <w:ind w:left="4320" w:hanging="360"/>
      </w:pPr>
      <w:rPr>
        <w:rFonts w:ascii="Wingdings" w:hAnsi="Wingdings" w:hint="default"/>
      </w:rPr>
    </w:lvl>
    <w:lvl w:ilvl="6" w:tplc="4588C2C2">
      <w:start w:val="1"/>
      <w:numFmt w:val="bullet"/>
      <w:lvlText w:val=""/>
      <w:lvlJc w:val="left"/>
      <w:pPr>
        <w:ind w:left="5040" w:hanging="360"/>
      </w:pPr>
      <w:rPr>
        <w:rFonts w:ascii="Symbol" w:hAnsi="Symbol" w:hint="default"/>
      </w:rPr>
    </w:lvl>
    <w:lvl w:ilvl="7" w:tplc="327C41F4">
      <w:start w:val="1"/>
      <w:numFmt w:val="bullet"/>
      <w:lvlText w:val="o"/>
      <w:lvlJc w:val="left"/>
      <w:pPr>
        <w:ind w:left="5760" w:hanging="360"/>
      </w:pPr>
      <w:rPr>
        <w:rFonts w:ascii="Courier New" w:hAnsi="Courier New" w:hint="default"/>
      </w:rPr>
    </w:lvl>
    <w:lvl w:ilvl="8" w:tplc="9202F17A">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
  </w:num>
  <w:num w:numId="5">
    <w:abstractNumId w:val="12"/>
  </w:num>
  <w:num w:numId="6">
    <w:abstractNumId w:val="10"/>
  </w:num>
  <w:num w:numId="7">
    <w:abstractNumId w:val="1"/>
  </w:num>
  <w:num w:numId="8">
    <w:abstractNumId w:val="15"/>
  </w:num>
  <w:num w:numId="9">
    <w:abstractNumId w:val="3"/>
  </w:num>
  <w:num w:numId="10">
    <w:abstractNumId w:val="4"/>
  </w:num>
  <w:num w:numId="11">
    <w:abstractNumId w:val="11"/>
  </w:num>
  <w:num w:numId="12">
    <w:abstractNumId w:val="7"/>
  </w:num>
  <w:num w:numId="13">
    <w:abstractNumId w:val="5"/>
  </w:num>
  <w:num w:numId="14">
    <w:abstractNumId w:val="8"/>
  </w:num>
  <w:num w:numId="15">
    <w:abstractNumId w:val="13"/>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E"/>
    <w:rsid w:val="00020404"/>
    <w:rsid w:val="000320CF"/>
    <w:rsid w:val="00092408"/>
    <w:rsid w:val="000A1F9E"/>
    <w:rsid w:val="000A7047"/>
    <w:rsid w:val="00145B21"/>
    <w:rsid w:val="001500C3"/>
    <w:rsid w:val="00175653"/>
    <w:rsid w:val="001A0B83"/>
    <w:rsid w:val="001B7AF7"/>
    <w:rsid w:val="001D4ED0"/>
    <w:rsid w:val="00216239"/>
    <w:rsid w:val="00253E49"/>
    <w:rsid w:val="00271640"/>
    <w:rsid w:val="00286BEB"/>
    <w:rsid w:val="00294C5A"/>
    <w:rsid w:val="00296775"/>
    <w:rsid w:val="002B23ED"/>
    <w:rsid w:val="002B7A3A"/>
    <w:rsid w:val="002C1DA3"/>
    <w:rsid w:val="002E7C36"/>
    <w:rsid w:val="003334B0"/>
    <w:rsid w:val="00345878"/>
    <w:rsid w:val="00462393"/>
    <w:rsid w:val="004B162D"/>
    <w:rsid w:val="004B3FEB"/>
    <w:rsid w:val="004D5A3D"/>
    <w:rsid w:val="004E5D63"/>
    <w:rsid w:val="00534B66"/>
    <w:rsid w:val="00544D3E"/>
    <w:rsid w:val="00556754"/>
    <w:rsid w:val="005C5E30"/>
    <w:rsid w:val="005D0D9F"/>
    <w:rsid w:val="005D629B"/>
    <w:rsid w:val="0060111F"/>
    <w:rsid w:val="006771FD"/>
    <w:rsid w:val="006B2C38"/>
    <w:rsid w:val="006B5388"/>
    <w:rsid w:val="006C5664"/>
    <w:rsid w:val="006D5770"/>
    <w:rsid w:val="006E4A4C"/>
    <w:rsid w:val="00722302"/>
    <w:rsid w:val="007571DE"/>
    <w:rsid w:val="007A0349"/>
    <w:rsid w:val="007C12EA"/>
    <w:rsid w:val="007E244D"/>
    <w:rsid w:val="00887555"/>
    <w:rsid w:val="008B233C"/>
    <w:rsid w:val="008D22FC"/>
    <w:rsid w:val="008E63C0"/>
    <w:rsid w:val="008F7E6B"/>
    <w:rsid w:val="00905B06"/>
    <w:rsid w:val="00911BE2"/>
    <w:rsid w:val="0093676B"/>
    <w:rsid w:val="009435E5"/>
    <w:rsid w:val="00960868"/>
    <w:rsid w:val="00977D74"/>
    <w:rsid w:val="0098156D"/>
    <w:rsid w:val="009C784B"/>
    <w:rsid w:val="009D27C0"/>
    <w:rsid w:val="009E520F"/>
    <w:rsid w:val="00A27A15"/>
    <w:rsid w:val="00A31240"/>
    <w:rsid w:val="00A37031"/>
    <w:rsid w:val="00A44FAC"/>
    <w:rsid w:val="00A520B8"/>
    <w:rsid w:val="00A55030"/>
    <w:rsid w:val="00A652B6"/>
    <w:rsid w:val="00A90606"/>
    <w:rsid w:val="00A92DD1"/>
    <w:rsid w:val="00AB7AA5"/>
    <w:rsid w:val="00AC5C48"/>
    <w:rsid w:val="00B00BA8"/>
    <w:rsid w:val="00B25C60"/>
    <w:rsid w:val="00B579B9"/>
    <w:rsid w:val="00BC2B44"/>
    <w:rsid w:val="00BC35FB"/>
    <w:rsid w:val="00BC72B3"/>
    <w:rsid w:val="00BD0615"/>
    <w:rsid w:val="00BE0EBD"/>
    <w:rsid w:val="00BF0B88"/>
    <w:rsid w:val="00BF6D40"/>
    <w:rsid w:val="00C020E5"/>
    <w:rsid w:val="00C06D7A"/>
    <w:rsid w:val="00C546CC"/>
    <w:rsid w:val="00C74693"/>
    <w:rsid w:val="00C81571"/>
    <w:rsid w:val="00C863BE"/>
    <w:rsid w:val="00C91517"/>
    <w:rsid w:val="00CA4592"/>
    <w:rsid w:val="00CF0B0B"/>
    <w:rsid w:val="00CF2071"/>
    <w:rsid w:val="00D96DEC"/>
    <w:rsid w:val="00DA414A"/>
    <w:rsid w:val="00DC4FE9"/>
    <w:rsid w:val="00DD506A"/>
    <w:rsid w:val="00DD6F88"/>
    <w:rsid w:val="00E73155"/>
    <w:rsid w:val="00ED53F1"/>
    <w:rsid w:val="00F000D9"/>
    <w:rsid w:val="00F52D8A"/>
    <w:rsid w:val="00FC6EEE"/>
    <w:rsid w:val="02F52908"/>
    <w:rsid w:val="0626C6CB"/>
    <w:rsid w:val="06E87877"/>
    <w:rsid w:val="0AB1D0DD"/>
    <w:rsid w:val="0DEEAC4B"/>
    <w:rsid w:val="0E472360"/>
    <w:rsid w:val="1822EB96"/>
    <w:rsid w:val="182CED4B"/>
    <w:rsid w:val="184F762D"/>
    <w:rsid w:val="1B4163FB"/>
    <w:rsid w:val="20148A0E"/>
    <w:rsid w:val="23FC70D4"/>
    <w:rsid w:val="25A72344"/>
    <w:rsid w:val="2EC1062B"/>
    <w:rsid w:val="2F81AD5D"/>
    <w:rsid w:val="311B0553"/>
    <w:rsid w:val="34ECE6B5"/>
    <w:rsid w:val="356A336A"/>
    <w:rsid w:val="36F4CCE8"/>
    <w:rsid w:val="37137F2B"/>
    <w:rsid w:val="38F7F4FC"/>
    <w:rsid w:val="3FA209A9"/>
    <w:rsid w:val="44C9696C"/>
    <w:rsid w:val="458D73AD"/>
    <w:rsid w:val="49E85F55"/>
    <w:rsid w:val="4D0F2B8B"/>
    <w:rsid w:val="4F4445F4"/>
    <w:rsid w:val="54610C39"/>
    <w:rsid w:val="5C803B66"/>
    <w:rsid w:val="5C840323"/>
    <w:rsid w:val="6161DB9D"/>
    <w:rsid w:val="64997C5F"/>
    <w:rsid w:val="67ADF30F"/>
    <w:rsid w:val="685CB8E3"/>
    <w:rsid w:val="69B0B581"/>
    <w:rsid w:val="6BE04B4D"/>
    <w:rsid w:val="6D30F984"/>
    <w:rsid w:val="6D65EB5C"/>
    <w:rsid w:val="6FC7E703"/>
    <w:rsid w:val="707850FE"/>
    <w:rsid w:val="7163B764"/>
    <w:rsid w:val="72849E91"/>
    <w:rsid w:val="78BBEB36"/>
    <w:rsid w:val="7C25E7BC"/>
    <w:rsid w:val="7C362105"/>
    <w:rsid w:val="7D948B7B"/>
    <w:rsid w:val="7F66F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7A01"/>
  <w15:chartTrackingRefBased/>
  <w15:docId w15:val="{7AA2E9BE-82B7-48DF-B1F5-0096BB1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BE2"/>
    <w:rPr>
      <w:color w:val="0563C1" w:themeColor="hyperlink"/>
      <w:u w:val="single"/>
    </w:rPr>
  </w:style>
  <w:style w:type="character" w:styleId="UnresolvedMention">
    <w:name w:val="Unresolved Mention"/>
    <w:basedOn w:val="DefaultParagraphFont"/>
    <w:uiPriority w:val="99"/>
    <w:semiHidden/>
    <w:unhideWhenUsed/>
    <w:rsid w:val="00911BE2"/>
    <w:rPr>
      <w:color w:val="605E5C"/>
      <w:shd w:val="clear" w:color="auto" w:fill="E1DFDD"/>
    </w:rPr>
  </w:style>
  <w:style w:type="character" w:customStyle="1" w:styleId="Heading1Char">
    <w:name w:val="Heading 1 Char"/>
    <w:basedOn w:val="DefaultParagraphFont"/>
    <w:link w:val="Heading1"/>
    <w:uiPriority w:val="9"/>
    <w:rsid w:val="004B3F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EB"/>
  </w:style>
  <w:style w:type="paragraph" w:styleId="Footer">
    <w:name w:val="footer"/>
    <w:basedOn w:val="Normal"/>
    <w:link w:val="FooterChar"/>
    <w:uiPriority w:val="99"/>
    <w:unhideWhenUsed/>
    <w:rsid w:val="004B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EB"/>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544D3E"/>
  </w:style>
  <w:style w:type="character" w:customStyle="1" w:styleId="normaltextrun">
    <w:name w:val="normaltextrun"/>
    <w:basedOn w:val="DefaultParagraphFont"/>
    <w:rsid w:val="008D22FC"/>
  </w:style>
  <w:style w:type="paragraph" w:styleId="BalloonText">
    <w:name w:val="Balloon Text"/>
    <w:basedOn w:val="Normal"/>
    <w:link w:val="BalloonTextChar"/>
    <w:uiPriority w:val="99"/>
    <w:semiHidden/>
    <w:unhideWhenUsed/>
    <w:rsid w:val="00534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B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8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mith29@health.ny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C42AFB73CCF043A8B3FB059FEF42F1" ma:contentTypeVersion="4" ma:contentTypeDescription="Create a new document." ma:contentTypeScope="" ma:versionID="a3cd39edff567b3ae33d20fb3e73db58">
  <xsd:schema xmlns:xsd="http://www.w3.org/2001/XMLSchema" xmlns:xs="http://www.w3.org/2001/XMLSchema" xmlns:p="http://schemas.microsoft.com/office/2006/metadata/properties" xmlns:ns2="3399f0fc-f665-4cbd-8de7-563786870900" xmlns:ns3="058f4e35-b3f2-4a2f-8a15-5de3cd9cafbb" targetNamespace="http://schemas.microsoft.com/office/2006/metadata/properties" ma:root="true" ma:fieldsID="f079d6a744dcbf241978ae66f216bf48" ns2:_="" ns3:_="">
    <xsd:import namespace="3399f0fc-f665-4cbd-8de7-563786870900"/>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0fc-f665-4cbd-8de7-56378687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C867C-0FDA-45CF-AF2C-C71CF8EE5D89}">
  <ds:schemaRefs>
    <ds:schemaRef ds:uri="http://schemas.openxmlformats.org/officeDocument/2006/bibliography"/>
  </ds:schemaRefs>
</ds:datastoreItem>
</file>

<file path=customXml/itemProps2.xml><?xml version="1.0" encoding="utf-8"?>
<ds:datastoreItem xmlns:ds="http://schemas.openxmlformats.org/officeDocument/2006/customXml" ds:itemID="{D7A8CA8A-A0BD-4F07-BC2A-FD2A0C991207}">
  <ds:schemaRefs>
    <ds:schemaRef ds:uri="http://schemas.microsoft.com/sharepoint/v3/contenttype/forms"/>
  </ds:schemaRefs>
</ds:datastoreItem>
</file>

<file path=customXml/itemProps3.xml><?xml version="1.0" encoding="utf-8"?>
<ds:datastoreItem xmlns:ds="http://schemas.openxmlformats.org/officeDocument/2006/customXml" ds:itemID="{5F67F8E0-4EF7-4F9A-BDD0-79D4E02334C6}">
  <ds:schemaRef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058f4e35-b3f2-4a2f-8a15-5de3cd9cafbb"/>
    <ds:schemaRef ds:uri="3399f0fc-f665-4cbd-8de7-563786870900"/>
    <ds:schemaRef ds:uri="http://www.w3.org/XML/1998/namespace"/>
    <ds:schemaRef ds:uri="http://purl.org/dc/dcmitype/"/>
  </ds:schemaRefs>
</ds:datastoreItem>
</file>

<file path=customXml/itemProps4.xml><?xml version="1.0" encoding="utf-8"?>
<ds:datastoreItem xmlns:ds="http://schemas.openxmlformats.org/officeDocument/2006/customXml" ds:itemID="{59611470-9B1F-4067-B206-C2486DE1F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0fc-f665-4cbd-8de7-563786870900"/>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Pruitt</dc:creator>
  <cp:keywords/>
  <dc:description/>
  <cp:lastModifiedBy>Chanukka Smith</cp:lastModifiedBy>
  <cp:revision>2</cp:revision>
  <dcterms:created xsi:type="dcterms:W3CDTF">2022-10-11T17:54:00Z</dcterms:created>
  <dcterms:modified xsi:type="dcterms:W3CDTF">2022-10-11T17:54:00Z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0x010100E1C42AFB73CCF043A8B3FB059FEF42F1</vt:lpwstr>
  </property>
</Properties>
</file>